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8871" w14:textId="17779F2A" w:rsidR="00FB1BA2" w:rsidRPr="00611D25" w:rsidRDefault="000102FF" w:rsidP="00611D25">
      <w:pPr>
        <w:spacing w:before="240" w:after="240" w:line="276" w:lineRule="auto"/>
        <w:jc w:val="both"/>
        <w:rPr>
          <w:rFonts w:asciiTheme="minorHAnsi" w:hAnsiTheme="minorHAnsi" w:cstheme="minorHAnsi"/>
          <w:color w:val="000000" w:themeColor="text1"/>
          <w:sz w:val="20"/>
          <w:szCs w:val="20"/>
        </w:rPr>
      </w:pPr>
      <w:r w:rsidRPr="00611D25">
        <w:rPr>
          <w:rFonts w:asciiTheme="minorHAnsi" w:hAnsiTheme="minorHAnsi" w:cstheme="minorHAnsi"/>
          <w:color w:val="000000" w:themeColor="text1"/>
          <w:sz w:val="20"/>
          <w:szCs w:val="20"/>
        </w:rPr>
        <w:t>Informacja prasowa</w:t>
      </w:r>
      <w:r w:rsidRPr="00611D25">
        <w:rPr>
          <w:rFonts w:asciiTheme="minorHAnsi" w:hAnsiTheme="minorHAnsi" w:cstheme="minorHAnsi"/>
          <w:color w:val="000000" w:themeColor="text1"/>
          <w:sz w:val="20"/>
          <w:szCs w:val="20"/>
        </w:rPr>
        <w:tab/>
      </w:r>
      <w:r w:rsidRPr="00611D25">
        <w:rPr>
          <w:rFonts w:asciiTheme="minorHAnsi" w:hAnsiTheme="minorHAnsi" w:cstheme="minorHAnsi"/>
          <w:color w:val="000000" w:themeColor="text1"/>
          <w:sz w:val="20"/>
          <w:szCs w:val="20"/>
        </w:rPr>
        <w:tab/>
      </w:r>
      <w:r w:rsidRPr="00611D25">
        <w:rPr>
          <w:rFonts w:asciiTheme="minorHAnsi" w:hAnsiTheme="minorHAnsi" w:cstheme="minorHAnsi"/>
          <w:color w:val="000000" w:themeColor="text1"/>
          <w:sz w:val="20"/>
          <w:szCs w:val="20"/>
        </w:rPr>
        <w:tab/>
      </w:r>
      <w:r w:rsidRPr="00611D25">
        <w:rPr>
          <w:rFonts w:asciiTheme="minorHAnsi" w:hAnsiTheme="minorHAnsi" w:cstheme="minorHAnsi"/>
          <w:color w:val="000000" w:themeColor="text1"/>
          <w:sz w:val="20"/>
          <w:szCs w:val="20"/>
        </w:rPr>
        <w:tab/>
      </w:r>
      <w:r w:rsidRPr="00611D25">
        <w:rPr>
          <w:rFonts w:asciiTheme="minorHAnsi" w:hAnsiTheme="minorHAnsi" w:cstheme="minorHAnsi"/>
          <w:color w:val="000000" w:themeColor="text1"/>
          <w:sz w:val="20"/>
          <w:szCs w:val="20"/>
        </w:rPr>
        <w:tab/>
      </w:r>
      <w:r w:rsidRPr="00611D25">
        <w:rPr>
          <w:rFonts w:asciiTheme="minorHAnsi" w:hAnsiTheme="minorHAnsi" w:cstheme="minorHAnsi"/>
          <w:color w:val="000000" w:themeColor="text1"/>
          <w:sz w:val="20"/>
          <w:szCs w:val="20"/>
        </w:rPr>
        <w:tab/>
      </w:r>
      <w:r w:rsidRPr="00611D25">
        <w:rPr>
          <w:rFonts w:asciiTheme="minorHAnsi" w:hAnsiTheme="minorHAnsi" w:cstheme="minorHAnsi"/>
          <w:color w:val="000000" w:themeColor="text1"/>
          <w:sz w:val="20"/>
          <w:szCs w:val="20"/>
        </w:rPr>
        <w:tab/>
      </w:r>
      <w:r w:rsidR="006429F9">
        <w:rPr>
          <w:rFonts w:asciiTheme="minorHAnsi" w:hAnsiTheme="minorHAnsi" w:cstheme="minorHAnsi"/>
          <w:color w:val="000000" w:themeColor="text1"/>
          <w:sz w:val="20"/>
          <w:szCs w:val="20"/>
        </w:rPr>
        <w:t>Warszawa, 1</w:t>
      </w:r>
      <w:r w:rsidR="00A06B23">
        <w:rPr>
          <w:rFonts w:asciiTheme="minorHAnsi" w:hAnsiTheme="minorHAnsi" w:cstheme="minorHAnsi"/>
          <w:color w:val="000000" w:themeColor="text1"/>
          <w:sz w:val="20"/>
          <w:szCs w:val="20"/>
        </w:rPr>
        <w:t>9</w:t>
      </w:r>
      <w:r w:rsidR="00A33313" w:rsidRPr="00611D25">
        <w:rPr>
          <w:rFonts w:asciiTheme="minorHAnsi" w:hAnsiTheme="minorHAnsi" w:cstheme="minorHAnsi"/>
          <w:color w:val="000000" w:themeColor="text1"/>
          <w:sz w:val="20"/>
          <w:szCs w:val="20"/>
        </w:rPr>
        <w:t xml:space="preserve"> </w:t>
      </w:r>
      <w:r w:rsidR="006B5C96">
        <w:rPr>
          <w:rFonts w:asciiTheme="minorHAnsi" w:hAnsiTheme="minorHAnsi" w:cstheme="minorHAnsi"/>
          <w:color w:val="000000" w:themeColor="text1"/>
          <w:sz w:val="20"/>
          <w:szCs w:val="20"/>
        </w:rPr>
        <w:t>stycznia</w:t>
      </w:r>
      <w:r w:rsidR="004C5F51" w:rsidRPr="00611D25">
        <w:rPr>
          <w:rFonts w:asciiTheme="minorHAnsi" w:hAnsiTheme="minorHAnsi" w:cstheme="minorHAnsi"/>
          <w:color w:val="000000" w:themeColor="text1"/>
          <w:sz w:val="20"/>
          <w:szCs w:val="20"/>
        </w:rPr>
        <w:t xml:space="preserve"> </w:t>
      </w:r>
      <w:r w:rsidRPr="00611D25">
        <w:rPr>
          <w:rFonts w:asciiTheme="minorHAnsi" w:hAnsiTheme="minorHAnsi" w:cstheme="minorHAnsi"/>
          <w:color w:val="000000" w:themeColor="text1"/>
          <w:sz w:val="20"/>
          <w:szCs w:val="20"/>
        </w:rPr>
        <w:t>202</w:t>
      </w:r>
      <w:r w:rsidR="006B5C96">
        <w:rPr>
          <w:rFonts w:asciiTheme="minorHAnsi" w:hAnsiTheme="minorHAnsi" w:cstheme="minorHAnsi"/>
          <w:color w:val="000000" w:themeColor="text1"/>
          <w:sz w:val="20"/>
          <w:szCs w:val="20"/>
        </w:rPr>
        <w:t>2</w:t>
      </w:r>
      <w:r w:rsidRPr="00611D25">
        <w:rPr>
          <w:rFonts w:asciiTheme="minorHAnsi" w:hAnsiTheme="minorHAnsi" w:cstheme="minorHAnsi"/>
          <w:color w:val="000000" w:themeColor="text1"/>
          <w:sz w:val="20"/>
          <w:szCs w:val="20"/>
        </w:rPr>
        <w:t xml:space="preserve"> r.</w:t>
      </w:r>
    </w:p>
    <w:p w14:paraId="53A60989" w14:textId="7BCE958F" w:rsidR="006B5C96" w:rsidRPr="006B5C96" w:rsidRDefault="006B5C96" w:rsidP="006B5C96">
      <w:pPr>
        <w:spacing w:before="240" w:after="240" w:line="240" w:lineRule="auto"/>
        <w:jc w:val="center"/>
        <w:rPr>
          <w:rFonts w:ascii="Times New Roman" w:eastAsia="Times New Roman" w:hAnsi="Times New Roman" w:cs="Times New Roman"/>
          <w:sz w:val="28"/>
          <w:szCs w:val="28"/>
          <w:lang w:eastAsia="pl-PL"/>
        </w:rPr>
      </w:pPr>
      <w:r w:rsidRPr="006B5C96">
        <w:rPr>
          <w:rFonts w:eastAsia="Times New Roman" w:cs="Calibri"/>
          <w:b/>
          <w:bCs/>
          <w:color w:val="000000"/>
          <w:sz w:val="28"/>
          <w:szCs w:val="28"/>
          <w:lang w:eastAsia="pl-PL"/>
        </w:rPr>
        <w:t>Polska branża czekoladowa w dobrej formie. Co przyniesie słodkiemu rynkowi rok 2022?</w:t>
      </w:r>
    </w:p>
    <w:p w14:paraId="6375E2CD" w14:textId="09646B67"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b/>
          <w:bCs/>
          <w:color w:val="212B35"/>
          <w:shd w:val="clear" w:color="auto" w:fill="FFFFFF"/>
          <w:lang w:eastAsia="pl-PL"/>
        </w:rPr>
        <w:t xml:space="preserve">Polacy kochają czekoladę - z badań wynika, że rocznie zjadają jej nieco ponad pięć kg na osobę. W </w:t>
      </w:r>
      <w:r w:rsidR="00C84DD9">
        <w:rPr>
          <w:rFonts w:eastAsia="Times New Roman" w:cs="Calibri"/>
          <w:b/>
          <w:bCs/>
          <w:color w:val="212B35"/>
          <w:shd w:val="clear" w:color="auto" w:fill="FFFFFF"/>
          <w:lang w:eastAsia="pl-PL"/>
        </w:rPr>
        <w:t>2021</w:t>
      </w:r>
      <w:r w:rsidRPr="006B5C96">
        <w:rPr>
          <w:rFonts w:eastAsia="Times New Roman" w:cs="Calibri"/>
          <w:b/>
          <w:bCs/>
          <w:color w:val="212B35"/>
          <w:shd w:val="clear" w:color="auto" w:fill="FFFFFF"/>
          <w:lang w:eastAsia="pl-PL"/>
        </w:rPr>
        <w:t xml:space="preserve"> roku konsumenci najchętniej wybierali tradycyjną, mleczną czekoladę, ale nie oznacza to, że nie poszukiwali nowych smaków i ciekawych rozwiązań. Na popularności zyskują tabliczki wegańskie, a także z produkcji ekologicznej. Dla wielu producentów - nie tylko czekolad, ale ogólnie słodyczy i produktów spożywczych - dbanie o środowisko w minionym roku stało się ważnym aspektem. Czy ten trend będzie się rozwijał także w 2022 roku? Czy wzrośnie cena czekolady? W jaki sposób producenci będą odpowiadać na coraz większe oczekiwania konsumentów? </w:t>
      </w:r>
    </w:p>
    <w:p w14:paraId="2F2C68CC" w14:textId="0E3E824D"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i/>
          <w:iCs/>
          <w:color w:val="212B35"/>
          <w:shd w:val="clear" w:color="auto" w:fill="FFFFFF"/>
          <w:lang w:eastAsia="pl-PL"/>
        </w:rPr>
        <w:t xml:space="preserve">O tym, jak będzie wyglądał rynek czekolady w 2022 roku oraz jakie trendy z 2021 roku zostaną z nami </w:t>
      </w:r>
      <w:r w:rsidR="00F95C26">
        <w:rPr>
          <w:rFonts w:eastAsia="Times New Roman" w:cs="Calibri"/>
          <w:i/>
          <w:iCs/>
          <w:color w:val="212B35"/>
          <w:shd w:val="clear" w:color="auto" w:fill="FFFFFF"/>
          <w:lang w:eastAsia="pl-PL"/>
        </w:rPr>
        <w:t>w najbliższym czasie</w:t>
      </w:r>
      <w:r w:rsidRPr="006B5C96">
        <w:rPr>
          <w:rFonts w:eastAsia="Times New Roman" w:cs="Calibri"/>
          <w:i/>
          <w:iCs/>
          <w:color w:val="212B35"/>
          <w:shd w:val="clear" w:color="auto" w:fill="FFFFFF"/>
          <w:lang w:eastAsia="pl-PL"/>
        </w:rPr>
        <w:t xml:space="preserve">, mówi </w:t>
      </w:r>
      <w:r w:rsidR="006429F9">
        <w:rPr>
          <w:rFonts w:eastAsia="Times New Roman" w:cs="Calibri"/>
          <w:i/>
          <w:iCs/>
          <w:color w:val="212B35"/>
          <w:shd w:val="clear" w:color="auto" w:fill="FFFFFF"/>
          <w:lang w:eastAsia="pl-PL"/>
        </w:rPr>
        <w:t>Krzysztof Stypułkowski</w:t>
      </w:r>
      <w:r w:rsidRPr="006B5C96">
        <w:rPr>
          <w:rFonts w:eastAsia="Times New Roman" w:cs="Calibri"/>
          <w:i/>
          <w:iCs/>
          <w:color w:val="212B35"/>
          <w:shd w:val="clear" w:color="auto" w:fill="FFFFFF"/>
          <w:lang w:eastAsia="pl-PL"/>
        </w:rPr>
        <w:t xml:space="preserve"> z Manufaktury Czekolady Chocolate Story, pionier</w:t>
      </w:r>
      <w:r w:rsidR="00F95C26">
        <w:rPr>
          <w:rFonts w:eastAsia="Times New Roman" w:cs="Calibri"/>
          <w:i/>
          <w:iCs/>
          <w:color w:val="212B35"/>
          <w:shd w:val="clear" w:color="auto" w:fill="FFFFFF"/>
          <w:lang w:eastAsia="pl-PL"/>
        </w:rPr>
        <w:t>a</w:t>
      </w:r>
      <w:r w:rsidRPr="006B5C96">
        <w:rPr>
          <w:rFonts w:eastAsia="Times New Roman" w:cs="Calibri"/>
          <w:i/>
          <w:iCs/>
          <w:color w:val="212B35"/>
          <w:shd w:val="clear" w:color="auto" w:fill="FFFFFF"/>
          <w:lang w:eastAsia="pl-PL"/>
        </w:rPr>
        <w:t xml:space="preserve"> na polskim rynku w zakresie produkcji czekolady bean-to-bar.</w:t>
      </w:r>
    </w:p>
    <w:p w14:paraId="52E9CC34" w14:textId="267B0279"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color w:val="000000"/>
          <w:lang w:eastAsia="pl-PL"/>
        </w:rPr>
        <w:t>W ubiegłym roku wartość światowego rynku słodyczy była oceniona na 106 mld dolarów. Mimo okresowego zahamowania związanego z wybuchem pandemii, perspektywy na kolejne lata są bardzo pozytywne. Odwołując się do prognoz rynkowych sporządzonych przez Euromonitor, globalny rynek czekolady osiągnie 133 mld dolarów do 2025 roku - to wzrost aż o prawie 25 proc.</w:t>
      </w:r>
      <w:r w:rsidR="00924677">
        <w:rPr>
          <w:rStyle w:val="Odwoanieprzypisudolnego"/>
          <w:rFonts w:eastAsia="Times New Roman" w:cs="Calibri"/>
          <w:color w:val="000000"/>
          <w:lang w:eastAsia="pl-PL"/>
        </w:rPr>
        <w:footnoteReference w:id="1"/>
      </w:r>
      <w:r w:rsidRPr="006B5C96">
        <w:rPr>
          <w:rFonts w:eastAsia="Times New Roman" w:cs="Calibri"/>
          <w:color w:val="000000"/>
          <w:lang w:eastAsia="pl-PL"/>
        </w:rPr>
        <w:t xml:space="preserve"> Rozwija się także nasz rodzimy rynek, którego wartość - jak podaje Nielsen - w czerwcu 2021 r. wyniosła 7,65 mld zł, co oznacza wzrost o 0,5 proc. rok do roku</w:t>
      </w:r>
      <w:r w:rsidR="00924677">
        <w:rPr>
          <w:rStyle w:val="Odwoanieprzypisudolnego"/>
          <w:rFonts w:eastAsia="Times New Roman" w:cs="Calibri"/>
          <w:color w:val="000000"/>
          <w:lang w:eastAsia="pl-PL"/>
        </w:rPr>
        <w:footnoteReference w:id="2"/>
      </w:r>
      <w:r w:rsidRPr="006B5C96">
        <w:rPr>
          <w:rFonts w:eastAsia="Times New Roman" w:cs="Calibri"/>
          <w:color w:val="000000"/>
          <w:lang w:eastAsia="pl-PL"/>
        </w:rPr>
        <w:t>. W tym czasie produkcja wyrobów czekoladowych wyniosła 189 tys. ton i utrzymała się na podobnym poziomie jak rok wcześniej. Bazując na dostępnych danych, a także na własnych obserwacjach jestem zdania, że czekoladowa branża zarówno w Polsce, jak i na świecie, będzie miała się bardzo dobrze.</w:t>
      </w:r>
    </w:p>
    <w:p w14:paraId="6CA626A9" w14:textId="10D0E51B"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b/>
          <w:bCs/>
          <w:color w:val="2C2E2F"/>
          <w:shd w:val="clear" w:color="auto" w:fill="FFFFFF"/>
          <w:lang w:eastAsia="pl-PL"/>
        </w:rPr>
        <w:t>W 2022 roku czekolada będzie droższa?</w:t>
      </w:r>
    </w:p>
    <w:p w14:paraId="6227A92A" w14:textId="17BDCBC2" w:rsidR="00363B79" w:rsidRDefault="006B5C96" w:rsidP="006B5C96">
      <w:pPr>
        <w:spacing w:before="240" w:after="240" w:line="276" w:lineRule="auto"/>
        <w:jc w:val="both"/>
        <w:rPr>
          <w:rFonts w:eastAsia="Times New Roman" w:cs="Calibri"/>
          <w:color w:val="000000"/>
          <w:lang w:eastAsia="pl-PL"/>
        </w:rPr>
      </w:pPr>
      <w:r w:rsidRPr="006B5C96">
        <w:rPr>
          <w:rFonts w:eastAsia="Times New Roman" w:cs="Calibri"/>
          <w:color w:val="2C2E2F"/>
          <w:lang w:eastAsia="pl-PL"/>
        </w:rPr>
        <w:t>Trwająca nadal pandemia, a także rosnąca inflacja powodują wzrost cen żywności, w tym czekolady.</w:t>
      </w:r>
      <w:r w:rsidRPr="006B5C96">
        <w:rPr>
          <w:rFonts w:eastAsia="Times New Roman" w:cs="Calibri"/>
          <w:b/>
          <w:bCs/>
          <w:color w:val="2C2E2F"/>
          <w:lang w:eastAsia="pl-PL"/>
        </w:rPr>
        <w:t xml:space="preserve"> </w:t>
      </w:r>
      <w:r w:rsidRPr="006B5C96">
        <w:rPr>
          <w:rFonts w:eastAsia="Times New Roman" w:cs="Calibri"/>
          <w:color w:val="000000"/>
          <w:lang w:eastAsia="pl-PL"/>
        </w:rPr>
        <w:t>Według raportu przedstawionego przez GUS w listopadzie 2021 r. żywność i napoje bezalkoholowe podrożały rok do roku o 6,4 proc.</w:t>
      </w:r>
      <w:r w:rsidR="00924677">
        <w:rPr>
          <w:rStyle w:val="Odwoanieprzypisudolnego"/>
          <w:rFonts w:eastAsia="Times New Roman" w:cs="Calibri"/>
          <w:color w:val="000000"/>
          <w:lang w:eastAsia="pl-PL"/>
        </w:rPr>
        <w:footnoteReference w:id="3"/>
      </w:r>
      <w:r w:rsidRPr="006B5C96">
        <w:rPr>
          <w:rFonts w:eastAsia="Times New Roman" w:cs="Calibri"/>
          <w:color w:val="000000"/>
          <w:lang w:eastAsia="pl-PL"/>
        </w:rPr>
        <w:t xml:space="preserve"> Wyższe niż rok wcześniej są m.in. ceny cukru i mleka czy ziarna kakaowca. Dodatkowo rosną koszty pracy, opakowań i transportu towarów</w:t>
      </w:r>
      <w:r w:rsidR="00A06B23">
        <w:rPr>
          <w:rFonts w:eastAsia="Times New Roman" w:cs="Calibri"/>
          <w:color w:val="000000"/>
          <w:lang w:eastAsia="pl-PL"/>
        </w:rPr>
        <w:t xml:space="preserve">. </w:t>
      </w:r>
      <w:r w:rsidR="00A06B23" w:rsidRPr="00A06B23">
        <w:t>Co ważne, ziarno kakao kupujemy w walutach, więc najbardziej niepokoją nas rosnące ceny euro i dolara.</w:t>
      </w:r>
    </w:p>
    <w:p w14:paraId="7A6B01C2" w14:textId="1D84E47F"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color w:val="000000"/>
          <w:lang w:eastAsia="pl-PL"/>
        </w:rPr>
        <w:t>Nadchodzące miesiące przyniosą prawdopodobnie dalszy wzrost cen - także czekolady, ale nie oznacza to, że Polacy przestaną ją jeść. Konsumenci są w stanie zapłacić więcej za wyroby wysokiej jakości</w:t>
      </w:r>
      <w:r w:rsidR="00924677">
        <w:rPr>
          <w:rStyle w:val="Odwoanieprzypisudolnego"/>
          <w:rFonts w:eastAsia="Times New Roman" w:cs="Calibri"/>
          <w:color w:val="000000"/>
          <w:lang w:eastAsia="pl-PL"/>
        </w:rPr>
        <w:footnoteReference w:id="4"/>
      </w:r>
      <w:r w:rsidRPr="006B5C96">
        <w:rPr>
          <w:rFonts w:eastAsia="Times New Roman" w:cs="Calibri"/>
          <w:color w:val="000000"/>
          <w:lang w:eastAsia="pl-PL"/>
        </w:rPr>
        <w:t xml:space="preserve"> i co ważne - kochają czekoladę. Powołując się na </w:t>
      </w:r>
      <w:r w:rsidR="00924677">
        <w:rPr>
          <w:rFonts w:eastAsia="Times New Roman" w:cs="Calibri"/>
          <w:color w:val="000000"/>
          <w:lang w:eastAsia="pl-PL"/>
        </w:rPr>
        <w:t xml:space="preserve">wspomniany już wcześniej </w:t>
      </w:r>
      <w:r w:rsidRPr="006B5C96">
        <w:rPr>
          <w:rFonts w:eastAsia="Times New Roman" w:cs="Calibri"/>
          <w:color w:val="000000"/>
          <w:lang w:eastAsia="pl-PL"/>
        </w:rPr>
        <w:t xml:space="preserve">raport Nielsena, </w:t>
      </w:r>
      <w:r w:rsidRPr="006B5C96">
        <w:rPr>
          <w:rFonts w:eastAsia="Times New Roman" w:cs="Calibri"/>
          <w:color w:val="000000"/>
          <w:lang w:eastAsia="pl-PL"/>
        </w:rPr>
        <w:lastRenderedPageBreak/>
        <w:t>„Światowy i polski rynek czekolady” statystyczny Polak na słodycze z dodatkiem kakao wydaje około 190 zł rocznie. Najczęściej sięga właśnie po tabliczkę czekolady (28,2 proc. rynku) albo praliny (27,2 proc. rynku), a w dalszej kolejności po batoniki, wafelki czy figurki. Mimo ostatnich zawahań na rynku związanych z pandemią, cały czas mamy na rynku tendencję wzrostową. Ceny surowców, owszem będą wyższe i w konsekwencji może to spowodować spowolnienie dynamiki wzrostu rynku, jednak prognozy na przyszłość mimo to są bardzo pozytywne. </w:t>
      </w:r>
    </w:p>
    <w:p w14:paraId="1307ACF7" w14:textId="32D006E2" w:rsidR="006B5C96" w:rsidRPr="006B5C96" w:rsidRDefault="006B5C96" w:rsidP="006B5C96">
      <w:pPr>
        <w:spacing w:before="240" w:after="240" w:line="276" w:lineRule="auto"/>
        <w:jc w:val="left"/>
        <w:rPr>
          <w:rFonts w:ascii="Times New Roman" w:eastAsia="Times New Roman" w:hAnsi="Times New Roman" w:cs="Times New Roman"/>
          <w:sz w:val="24"/>
          <w:szCs w:val="24"/>
          <w:lang w:eastAsia="pl-PL"/>
        </w:rPr>
      </w:pPr>
      <w:r w:rsidRPr="006B5C96">
        <w:rPr>
          <w:rFonts w:eastAsia="Times New Roman" w:cs="Calibri"/>
          <w:b/>
          <w:bCs/>
          <w:color w:val="000000"/>
          <w:lang w:eastAsia="pl-PL"/>
        </w:rPr>
        <w:t>Dla konsumentów ważna jest jakość</w:t>
      </w:r>
    </w:p>
    <w:p w14:paraId="28834664" w14:textId="0E3EAA97"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color w:val="000000"/>
          <w:lang w:eastAsia="pl-PL"/>
        </w:rPr>
        <w:t xml:space="preserve">Z każdym rokiem rośnie świadomość konsumencka Polaków - przy zakupach zwracają uwagę nie tylko na cenę, ale również na jakość produktu, opakowanie czy kraj pochodzenia. Według badań </w:t>
      </w:r>
      <w:r w:rsidRPr="006B5C96">
        <w:rPr>
          <w:rFonts w:eastAsia="Times New Roman" w:cs="Calibri"/>
          <w:color w:val="000000"/>
          <w:shd w:val="clear" w:color="auto" w:fill="FFFFFF"/>
          <w:lang w:eastAsia="pl-PL"/>
        </w:rPr>
        <w:t>przeprowadzonych m.in. przez ASM - Centrum Badań i Analiz Rynku od roku 2017 coraz więcej respondentów zwraca uwagę na jakość produktu. W 2021 roku aż 77 proc. badanych uznało ten czynnik za najważniejszy przy zakupach</w:t>
      </w:r>
      <w:r w:rsidR="00924677">
        <w:rPr>
          <w:rStyle w:val="Odwoanieprzypisudolnego"/>
          <w:rFonts w:eastAsia="Times New Roman" w:cs="Calibri"/>
          <w:color w:val="000000"/>
          <w:shd w:val="clear" w:color="auto" w:fill="FFFFFF"/>
          <w:lang w:eastAsia="pl-PL"/>
        </w:rPr>
        <w:footnoteReference w:id="5"/>
      </w:r>
      <w:r w:rsidRPr="006B5C96">
        <w:rPr>
          <w:rFonts w:eastAsia="Times New Roman" w:cs="Calibri"/>
          <w:color w:val="000000"/>
          <w:lang w:eastAsia="pl-PL"/>
        </w:rPr>
        <w:t xml:space="preserve">. Według badań wysoka jakość produktów żywnościowych to kierunek przyszłości. Ponad połowa Polaków deklaruje, </w:t>
      </w:r>
      <w:r w:rsidRPr="006B5C96">
        <w:rPr>
          <w:rFonts w:eastAsia="Times New Roman" w:cs="Calibri"/>
          <w:color w:val="000000"/>
          <w:shd w:val="clear" w:color="auto" w:fill="FFFFFF"/>
          <w:lang w:eastAsia="pl-PL"/>
        </w:rPr>
        <w:t>że to w jaki sposób żywność wpływa na zdrowie jest dla nich istotne.</w:t>
      </w:r>
      <w:r w:rsidRPr="006B5C96">
        <w:rPr>
          <w:rFonts w:eastAsia="Times New Roman" w:cs="Calibri"/>
          <w:color w:val="000000"/>
          <w:lang w:eastAsia="pl-PL"/>
        </w:rPr>
        <w:t xml:space="preserve"> Konsumenci, którzy chcą zdrowych, dobrych jakościowo produktów, czytają etykiety i sprawdzają składy, a ponadto są w stanie zapłacić za taką żywność więcej. Producenci słuchają konsumentów i biorą pod uwagę ich wybory. W 2022 będzie się liczył krótki skład, dobre naturalne surowce, brak ulepszaczy i sztucznych składników. Warto dodać, że czekolada zawiera dużo substancji wpływających pozytywnie na zdrowie, takich jak magnez, potas czy żelazo. Zawarte w niej kakao określa się mianem superfood, ponieważ ma działanie prozdrowotne, ponadto czekolada dodaje energii i podnosi poziom serotoniny, co oznacza, że nas uszczęśliwia. </w:t>
      </w:r>
    </w:p>
    <w:p w14:paraId="059AC680" w14:textId="71A4ECAE"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color w:val="000000"/>
          <w:lang w:eastAsia="pl-PL"/>
        </w:rPr>
        <w:t xml:space="preserve">Warto także zwrócić uwagę na obecny od kilku lat trend kuchni roślinnej. Zgodnie z najnowszymi badaniami, zwolenników takiej żywności przybywa i już </w:t>
      </w:r>
      <w:r w:rsidRPr="006B5C96">
        <w:rPr>
          <w:rFonts w:eastAsia="Times New Roman" w:cs="Calibri"/>
          <w:color w:val="222222"/>
          <w:shd w:val="clear" w:color="auto" w:fill="FFFFFF"/>
          <w:lang w:eastAsia="pl-PL"/>
        </w:rPr>
        <w:t xml:space="preserve">ponad połowa polskich konsumentów od czasu do czasu jada w pełni roślinne posiłki. Zapotrzebowanie na roślinne zamienniki znanych nam produktów rośnie, w sklepach bez problemu dostaniemy wegańskie i wegetariańskie dania gotowe, sery a nawet szynkę. Do oferty produktów tego typu w 2021 roku dołączyły także wegańskie czekolady </w:t>
      </w:r>
      <w:r w:rsidRPr="006B5C96">
        <w:rPr>
          <w:rFonts w:eastAsia="Times New Roman" w:cs="Calibri"/>
          <w:color w:val="212B35"/>
          <w:shd w:val="clear" w:color="auto" w:fill="FFFFFF"/>
          <w:lang w:eastAsia="pl-PL"/>
        </w:rPr>
        <w:t>bio&amp;eco Las Vegan’s. </w:t>
      </w:r>
    </w:p>
    <w:p w14:paraId="1702CE6F" w14:textId="5F18D495"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b/>
          <w:bCs/>
          <w:color w:val="000000"/>
          <w:lang w:eastAsia="pl-PL"/>
        </w:rPr>
        <w:t>Eko produkt w eko opakowaniu</w:t>
      </w:r>
    </w:p>
    <w:p w14:paraId="61B6311E" w14:textId="77F36510"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color w:val="000000"/>
          <w:lang w:eastAsia="pl-PL"/>
        </w:rPr>
        <w:t>W 2022 roku, tak samo jak w ubiegłym, ważna będzie zrównoważona produkcja. Według raportu “Trendy w ekozakupach Polaków”, ekologiczne produkty spożywcze przynajmniej raz na jakiś czas kupuje 86 proc. Polaków</w:t>
      </w:r>
      <w:r w:rsidR="00654959">
        <w:rPr>
          <w:rStyle w:val="Odwoanieprzypisudolnego"/>
          <w:rFonts w:eastAsia="Times New Roman" w:cs="Calibri"/>
          <w:color w:val="000000"/>
          <w:lang w:eastAsia="pl-PL"/>
        </w:rPr>
        <w:footnoteReference w:id="6"/>
      </w:r>
      <w:r w:rsidRPr="006B5C96">
        <w:rPr>
          <w:rFonts w:eastAsia="Times New Roman" w:cs="Calibri"/>
          <w:color w:val="000000"/>
          <w:lang w:eastAsia="pl-PL"/>
        </w:rPr>
        <w:t xml:space="preserve">. Wśród nich aż 67 proc. jest w stanie za taki produkt zapłacić więcej niż za podobny nieekologiczny. Oczekiwania świadomych konsumentów nie kończą się jednak na dobrej jakości składnikach - coraz częściej chcą otrzymać produkt w ekologicznym opakowaniu. Współczesny konsument zdaje sobie sprawę z globalnych problemów takich jak kryzys klimatyczny, nadmierna ilość odpadów, a przy tym ogromne zapotrzebowanie na surowce. Jak podaje raport firmy DS Smith jednym z trendów na rok 2022 będą opakowania wykonane w zgodzie z zasadami zrównoważonego </w:t>
      </w:r>
      <w:r w:rsidRPr="006B5C96">
        <w:rPr>
          <w:rFonts w:eastAsia="Times New Roman" w:cs="Calibri"/>
          <w:color w:val="000000"/>
          <w:lang w:eastAsia="pl-PL"/>
        </w:rPr>
        <w:lastRenderedPageBreak/>
        <w:t>rozwoju</w:t>
      </w:r>
      <w:r w:rsidR="00654959">
        <w:rPr>
          <w:rStyle w:val="Odwoanieprzypisudolnego"/>
          <w:rFonts w:eastAsia="Times New Roman" w:cs="Calibri"/>
          <w:color w:val="000000"/>
          <w:lang w:eastAsia="pl-PL"/>
        </w:rPr>
        <w:footnoteReference w:id="7"/>
      </w:r>
      <w:r w:rsidRPr="006B5C96">
        <w:rPr>
          <w:rFonts w:eastAsia="Times New Roman" w:cs="Calibri"/>
          <w:color w:val="000000"/>
          <w:lang w:eastAsia="pl-PL"/>
        </w:rPr>
        <w:t xml:space="preserve">. Już 25 proc. respondentów odpowiedziało, że aktywnie stara się rezygnować z produktów wykorzystujących tworzywa sztuczne. Z kolei 90 proc. uznało, że produkty nie powinny być pakowane w tworzywa sztuczne, oraz że świadomie zrezygnowało z zakupu towarów w takich opakowaniach. W odpowiedzi na te zmiany </w:t>
      </w:r>
      <w:r w:rsidRPr="006B5C96">
        <w:rPr>
          <w:rFonts w:eastAsia="Times New Roman" w:cs="Calibri"/>
          <w:color w:val="000000"/>
          <w:shd w:val="clear" w:color="auto" w:fill="FFFFFF"/>
          <w:lang w:eastAsia="pl-PL"/>
        </w:rPr>
        <w:t>coraz częściej przedsiębiorcy zastępują plastikowe, sztuczne opakowania np. tymi wykonanymi z papieru i wyprodukowanymi w sposób zrównoważony. </w:t>
      </w:r>
    </w:p>
    <w:p w14:paraId="25873FF7" w14:textId="77777777"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color w:val="000000"/>
          <w:shd w:val="clear" w:color="auto" w:fill="FFFFFF"/>
          <w:lang w:eastAsia="pl-PL"/>
        </w:rPr>
        <w:t>Warto nadmienić, że zmiany poczynione z powodu dbałości o ekologię często przynoszą nie tylko obniżenie kosztów, ale także korzyści wizerunkowe, co moim zdaniem będzie również istotne w najbliższej przyszłości.</w:t>
      </w:r>
      <w:r w:rsidRPr="006B5C96">
        <w:rPr>
          <w:rFonts w:eastAsia="Times New Roman" w:cs="Calibri"/>
          <w:color w:val="343434"/>
          <w:shd w:val="clear" w:color="auto" w:fill="FFFFFF"/>
          <w:lang w:eastAsia="pl-PL"/>
        </w:rPr>
        <w:t xml:space="preserve"> </w:t>
      </w:r>
      <w:r w:rsidRPr="006B5C96">
        <w:rPr>
          <w:rFonts w:eastAsia="Times New Roman" w:cs="Calibri"/>
          <w:color w:val="000000"/>
          <w:lang w:eastAsia="pl-PL"/>
        </w:rPr>
        <w:t>Jako producenci obserwujemy trendy, ale chcemy także dawać dobry przykład. W Las Vegan’s postawiliśmy na opakowania bez użycia folii i tradycyjnego sreberka. Jest to pierwsza marka na rynku, w której opakowania są papierowe, w pełni kompostowalne w warunkach domowych. Na tym zależy konsumentom dbającym o środowisko, a takich jest coraz więcej i śmiem twierdzić, że w roku 2022 ten nurt nadal będzie rósł w siłę. </w:t>
      </w:r>
    </w:p>
    <w:p w14:paraId="50ADA811" w14:textId="2D5073B1" w:rsidR="006B5C96" w:rsidRPr="006B5C96" w:rsidRDefault="006B5C96" w:rsidP="006B5C96">
      <w:pPr>
        <w:spacing w:before="240" w:after="240" w:line="276" w:lineRule="auto"/>
        <w:jc w:val="both"/>
        <w:rPr>
          <w:rFonts w:ascii="Times New Roman" w:eastAsia="Times New Roman" w:hAnsi="Times New Roman" w:cs="Times New Roman"/>
          <w:sz w:val="24"/>
          <w:szCs w:val="24"/>
          <w:lang w:eastAsia="pl-PL"/>
        </w:rPr>
      </w:pPr>
      <w:r w:rsidRPr="006B5C96">
        <w:rPr>
          <w:rFonts w:eastAsia="Times New Roman" w:cs="Calibri"/>
          <w:color w:val="000000"/>
          <w:lang w:eastAsia="pl-PL"/>
        </w:rPr>
        <w:t>Co więcej, klienci będą wymagać nie tylko deklaracji o etycznych działaniach producentów, ale też realnych i mierzalnych działań firm, które zdecydowali się wspierać. Jest to jeden z trendów konsumenckich na 2022 rok, ogłoszonych przez firmę badawczą Mintel</w:t>
      </w:r>
      <w:r w:rsidR="00654959">
        <w:rPr>
          <w:rStyle w:val="Odwoanieprzypisudolnego"/>
          <w:rFonts w:eastAsia="Times New Roman" w:cs="Calibri"/>
          <w:color w:val="000000"/>
          <w:lang w:eastAsia="pl-PL"/>
        </w:rPr>
        <w:footnoteReference w:id="8"/>
      </w:r>
      <w:r w:rsidRPr="006B5C96">
        <w:rPr>
          <w:rFonts w:eastAsia="Times New Roman" w:cs="Calibri"/>
          <w:color w:val="000000"/>
          <w:lang w:eastAsia="pl-PL"/>
        </w:rPr>
        <w:t>. Przedsiębiorstwa będą musiały jasno określać swoje słabości, przedstawiać planowane rozwiązania problemów oraz dokonywane postępy, tak aby konsument wiedział jakie kroki firma podjęła, by być lepszą.</w:t>
      </w:r>
      <w:r w:rsidRPr="006B5C96">
        <w:rPr>
          <w:rFonts w:eastAsia="Times New Roman" w:cs="Calibri"/>
          <w:color w:val="000000"/>
          <w:sz w:val="27"/>
          <w:szCs w:val="27"/>
          <w:lang w:eastAsia="pl-PL"/>
        </w:rPr>
        <w:t> </w:t>
      </w:r>
    </w:p>
    <w:p w14:paraId="417D0FE5" w14:textId="77777777" w:rsidR="00534D6A" w:rsidRPr="00611D25" w:rsidRDefault="00534D6A" w:rsidP="00611D25">
      <w:pPr>
        <w:shd w:val="clear" w:color="auto" w:fill="FFFFFF"/>
        <w:spacing w:before="240" w:line="276" w:lineRule="auto"/>
        <w:jc w:val="both"/>
        <w:rPr>
          <w:rFonts w:asciiTheme="minorHAnsi" w:eastAsia="Times New Roman" w:hAnsiTheme="minorHAnsi" w:cstheme="minorHAnsi"/>
          <w:color w:val="000000" w:themeColor="text1"/>
          <w:sz w:val="20"/>
          <w:szCs w:val="20"/>
          <w:lang w:eastAsia="pl-PL"/>
        </w:rPr>
      </w:pPr>
    </w:p>
    <w:p w14:paraId="5D890A46" w14:textId="336DF60B" w:rsidR="003A1578" w:rsidRDefault="00923A41" w:rsidP="00611D25">
      <w:pPr>
        <w:spacing w:before="240" w:line="276" w:lineRule="auto"/>
        <w:jc w:val="both"/>
        <w:rPr>
          <w:rStyle w:val="Hipercze"/>
          <w:rFonts w:asciiTheme="minorHAnsi" w:hAnsiTheme="minorHAnsi" w:cstheme="minorHAnsi"/>
          <w:color w:val="000000" w:themeColor="text1"/>
          <w:sz w:val="16"/>
          <w:szCs w:val="16"/>
        </w:rPr>
      </w:pPr>
      <w:r w:rsidRPr="00611D25">
        <w:rPr>
          <w:rFonts w:asciiTheme="minorHAnsi" w:hAnsiTheme="minorHAnsi" w:cstheme="minorHAnsi"/>
          <w:b/>
          <w:color w:val="000000" w:themeColor="text1"/>
          <w:sz w:val="16"/>
          <w:szCs w:val="16"/>
          <w:shd w:val="clear" w:color="auto" w:fill="FFFFFF"/>
        </w:rPr>
        <w:t>Manufaktura Czekolady Chocolate Story</w:t>
      </w:r>
      <w:r w:rsidRPr="00611D25">
        <w:rPr>
          <w:rFonts w:asciiTheme="minorHAnsi" w:hAnsiTheme="minorHAnsi" w:cstheme="minorHAnsi"/>
          <w:color w:val="000000" w:themeColor="text1"/>
          <w:sz w:val="16"/>
          <w:szCs w:val="16"/>
          <w:shd w:val="clear" w:color="auto" w:fill="FFFFFF"/>
        </w:rPr>
        <w:t xml:space="preserve"> jest pionierem w zakresie produkcji czekolady bean to bar w Polsce. Firma powstała w 2009 roku i od tego czasu dynamicznie się rozwija, poszerzając portfolio marek własnych oraz grono kontrahentów polskich i zagranicznych. Założyciele manufaktury - Tomasz Sienkiewicz i Krzysztof Stypułkowski - porzucili wtedy pracę w korporacji i rozpoczęli produkcję prawdziwej czekolady. W 2017 roku do zarządu firmy dołączył Marcin Parzyszek, manager z 20-letnim doświadczeniem na rynku słodyczy. W tej chwili, poza tabliczkami czekolady, Manufaktura Czekolady Chocolate Story produkuje również wiele innych wyrobów m.in. listki czekoladowe, narzędzia czekoladowe, czekoladki pralinowe czy draże czekoladowe. Wszystkie produkty wyrabiane są ze starannie wyselekcjonowanych ziaren kakaowca pochodzących z różnych zakątków świata. Nie ma w nich żadnych konserwantów, ulepszaczy czy lecytyny sojowej, aby były wyjątkowe w smaku. Fabryka firmy mieści się w podwarszawskich Łomiankach, natomiast lokal własn</w:t>
      </w:r>
      <w:r w:rsidR="006B5C96">
        <w:rPr>
          <w:rFonts w:asciiTheme="minorHAnsi" w:hAnsiTheme="minorHAnsi" w:cstheme="minorHAnsi"/>
          <w:color w:val="000000" w:themeColor="text1"/>
          <w:sz w:val="16"/>
          <w:szCs w:val="16"/>
          <w:shd w:val="clear" w:color="auto" w:fill="FFFFFF"/>
        </w:rPr>
        <w:t>y</w:t>
      </w:r>
      <w:r w:rsidRPr="00611D25">
        <w:rPr>
          <w:rFonts w:asciiTheme="minorHAnsi" w:hAnsiTheme="minorHAnsi" w:cstheme="minorHAnsi"/>
          <w:color w:val="000000" w:themeColor="text1"/>
          <w:sz w:val="16"/>
          <w:szCs w:val="16"/>
          <w:shd w:val="clear" w:color="auto" w:fill="FFFFFF"/>
        </w:rPr>
        <w:t xml:space="preserve"> w Warszawie. Manufaktura Czekolady Chocolate Story prowadzi również warsztaty dla dzieci i dorosłych, osób indywidualnych, instytucji i firm, na których można skomponować własną tabliczkę czekolady z ulubionymi dodatkami. Więcej informacji na: </w:t>
      </w:r>
      <w:hyperlink r:id="rId8" w:history="1">
        <w:r w:rsidRPr="00611D25">
          <w:rPr>
            <w:rStyle w:val="Hipercze"/>
            <w:rFonts w:asciiTheme="minorHAnsi" w:hAnsiTheme="minorHAnsi" w:cstheme="minorHAnsi"/>
            <w:color w:val="000000" w:themeColor="text1"/>
            <w:sz w:val="16"/>
            <w:szCs w:val="16"/>
          </w:rPr>
          <w:t>www.manufakturaczekolady.pl</w:t>
        </w:r>
      </w:hyperlink>
    </w:p>
    <w:p w14:paraId="1C84DBF7" w14:textId="77777777" w:rsidR="006B5C96" w:rsidRPr="006B5C96" w:rsidRDefault="006B5C96" w:rsidP="00611D25">
      <w:pPr>
        <w:spacing w:before="240" w:line="276" w:lineRule="auto"/>
        <w:jc w:val="both"/>
        <w:rPr>
          <w:rFonts w:asciiTheme="minorHAnsi" w:hAnsiTheme="minorHAnsi" w:cstheme="minorHAnsi"/>
          <w:color w:val="000000" w:themeColor="text1"/>
          <w:sz w:val="16"/>
          <w:szCs w:val="16"/>
          <w:u w:val="single"/>
        </w:rPr>
      </w:pPr>
    </w:p>
    <w:p w14:paraId="6D5C0495" w14:textId="77777777" w:rsidR="00923A41" w:rsidRPr="00611D25" w:rsidRDefault="00923A41" w:rsidP="006B5C96">
      <w:pPr>
        <w:spacing w:line="276" w:lineRule="auto"/>
        <w:jc w:val="both"/>
        <w:rPr>
          <w:rFonts w:asciiTheme="minorHAnsi" w:hAnsiTheme="minorHAnsi" w:cstheme="minorHAnsi"/>
          <w:b/>
          <w:color w:val="000000" w:themeColor="text1"/>
          <w:sz w:val="16"/>
          <w:szCs w:val="16"/>
          <w:u w:val="single"/>
        </w:rPr>
      </w:pPr>
      <w:r w:rsidRPr="00611D25">
        <w:rPr>
          <w:rFonts w:asciiTheme="minorHAnsi" w:hAnsiTheme="minorHAnsi" w:cstheme="minorHAnsi"/>
          <w:b/>
          <w:color w:val="000000" w:themeColor="text1"/>
          <w:sz w:val="16"/>
          <w:szCs w:val="16"/>
          <w:u w:val="single"/>
        </w:rPr>
        <w:t>Kontakt dla mediów:</w:t>
      </w:r>
    </w:p>
    <w:p w14:paraId="7E28AA35" w14:textId="77777777" w:rsidR="00923A41" w:rsidRPr="00611D25" w:rsidRDefault="00923A41" w:rsidP="006B5C96">
      <w:pPr>
        <w:spacing w:line="276" w:lineRule="auto"/>
        <w:jc w:val="both"/>
        <w:rPr>
          <w:rFonts w:asciiTheme="minorHAnsi" w:hAnsiTheme="minorHAnsi" w:cstheme="minorHAnsi"/>
          <w:color w:val="000000" w:themeColor="text1"/>
          <w:sz w:val="16"/>
          <w:szCs w:val="16"/>
        </w:rPr>
      </w:pPr>
      <w:r w:rsidRPr="00611D25">
        <w:rPr>
          <w:rFonts w:asciiTheme="minorHAnsi" w:hAnsiTheme="minorHAnsi" w:cstheme="minorHAnsi"/>
          <w:color w:val="000000" w:themeColor="text1"/>
          <w:sz w:val="16"/>
          <w:szCs w:val="16"/>
        </w:rPr>
        <w:t>Ilona Rutkowska</w:t>
      </w:r>
    </w:p>
    <w:p w14:paraId="7916AA9D" w14:textId="77777777" w:rsidR="00923A41" w:rsidRPr="00611D25" w:rsidRDefault="00923A41" w:rsidP="006B5C96">
      <w:pPr>
        <w:spacing w:line="276" w:lineRule="auto"/>
        <w:jc w:val="both"/>
        <w:rPr>
          <w:rFonts w:asciiTheme="minorHAnsi" w:hAnsiTheme="minorHAnsi" w:cstheme="minorHAnsi"/>
          <w:color w:val="000000" w:themeColor="text1"/>
          <w:sz w:val="16"/>
          <w:szCs w:val="16"/>
        </w:rPr>
      </w:pPr>
      <w:r w:rsidRPr="00611D25">
        <w:rPr>
          <w:rFonts w:asciiTheme="minorHAnsi" w:hAnsiTheme="minorHAnsi" w:cstheme="minorHAnsi"/>
          <w:color w:val="000000" w:themeColor="text1"/>
          <w:sz w:val="16"/>
          <w:szCs w:val="16"/>
        </w:rPr>
        <w:t>Good One PR</w:t>
      </w:r>
    </w:p>
    <w:p w14:paraId="759C3082" w14:textId="77777777" w:rsidR="00923A41" w:rsidRPr="00611D25" w:rsidRDefault="00923A41" w:rsidP="006B5C96">
      <w:pPr>
        <w:spacing w:line="276" w:lineRule="auto"/>
        <w:jc w:val="both"/>
        <w:rPr>
          <w:rFonts w:asciiTheme="minorHAnsi" w:hAnsiTheme="minorHAnsi" w:cstheme="minorHAnsi"/>
          <w:color w:val="000000" w:themeColor="text1"/>
          <w:sz w:val="16"/>
          <w:szCs w:val="16"/>
        </w:rPr>
      </w:pPr>
      <w:r w:rsidRPr="00611D25">
        <w:rPr>
          <w:rFonts w:asciiTheme="minorHAnsi" w:hAnsiTheme="minorHAnsi" w:cstheme="minorHAnsi"/>
          <w:color w:val="000000" w:themeColor="text1"/>
          <w:sz w:val="16"/>
          <w:szCs w:val="16"/>
        </w:rPr>
        <w:t>ul. Edwarda Jelinka 38</w:t>
      </w:r>
    </w:p>
    <w:p w14:paraId="03FDE597" w14:textId="77777777" w:rsidR="00923A41" w:rsidRPr="00611D25" w:rsidRDefault="00923A41" w:rsidP="006B5C96">
      <w:pPr>
        <w:spacing w:line="276" w:lineRule="auto"/>
        <w:jc w:val="both"/>
        <w:rPr>
          <w:rFonts w:asciiTheme="minorHAnsi" w:hAnsiTheme="minorHAnsi" w:cstheme="minorHAnsi"/>
          <w:bCs/>
          <w:noProof/>
          <w:color w:val="000000" w:themeColor="text1"/>
          <w:sz w:val="16"/>
          <w:szCs w:val="16"/>
          <w:shd w:val="clear" w:color="auto" w:fill="FFFFFF"/>
        </w:rPr>
      </w:pPr>
      <w:r w:rsidRPr="00611D25">
        <w:rPr>
          <w:rFonts w:asciiTheme="minorHAnsi" w:hAnsiTheme="minorHAnsi" w:cstheme="minorHAnsi"/>
          <w:color w:val="000000" w:themeColor="text1"/>
          <w:sz w:val="16"/>
          <w:szCs w:val="16"/>
        </w:rPr>
        <w:t>01-646 Warszawa</w:t>
      </w:r>
    </w:p>
    <w:p w14:paraId="3E5D76CC" w14:textId="77777777" w:rsidR="00923A41" w:rsidRPr="00611D25" w:rsidRDefault="00923A41" w:rsidP="006B5C96">
      <w:pPr>
        <w:spacing w:line="276" w:lineRule="auto"/>
        <w:jc w:val="both"/>
        <w:rPr>
          <w:rFonts w:asciiTheme="minorHAnsi" w:hAnsiTheme="minorHAnsi" w:cstheme="minorHAnsi"/>
          <w:noProof/>
          <w:color w:val="000000" w:themeColor="text1"/>
          <w:sz w:val="16"/>
          <w:szCs w:val="16"/>
          <w:lang w:val="en-GB"/>
        </w:rPr>
      </w:pPr>
      <w:r w:rsidRPr="00611D25">
        <w:rPr>
          <w:rFonts w:asciiTheme="minorHAnsi" w:hAnsiTheme="minorHAnsi" w:cstheme="minorHAnsi"/>
          <w:bCs/>
          <w:noProof/>
          <w:color w:val="000000" w:themeColor="text1"/>
          <w:sz w:val="16"/>
          <w:szCs w:val="16"/>
          <w:shd w:val="clear" w:color="auto" w:fill="FFFFFF"/>
          <w:lang w:val="en-GB"/>
        </w:rPr>
        <w:t>Tel.</w:t>
      </w:r>
      <w:r w:rsidRPr="00611D25">
        <w:rPr>
          <w:rFonts w:asciiTheme="minorHAnsi" w:hAnsiTheme="minorHAnsi" w:cstheme="minorHAnsi"/>
          <w:noProof/>
          <w:color w:val="000000" w:themeColor="text1"/>
          <w:sz w:val="16"/>
          <w:szCs w:val="16"/>
          <w:shd w:val="clear" w:color="auto" w:fill="FFFFFF"/>
          <w:lang w:val="en-GB"/>
        </w:rPr>
        <w:t> + 48 796 996 259</w:t>
      </w:r>
      <w:r w:rsidRPr="00611D25">
        <w:rPr>
          <w:rFonts w:asciiTheme="minorHAnsi" w:hAnsiTheme="minorHAnsi" w:cstheme="minorHAnsi"/>
          <w:noProof/>
          <w:color w:val="000000" w:themeColor="text1"/>
          <w:sz w:val="16"/>
          <w:szCs w:val="16"/>
          <w:lang w:val="en-GB"/>
        </w:rPr>
        <w:t xml:space="preserve"> </w:t>
      </w:r>
    </w:p>
    <w:p w14:paraId="22A338A4" w14:textId="77777777" w:rsidR="00923A41" w:rsidRPr="00611D25" w:rsidRDefault="00923A41" w:rsidP="006B5C96">
      <w:pPr>
        <w:spacing w:line="276" w:lineRule="auto"/>
        <w:jc w:val="both"/>
        <w:rPr>
          <w:rFonts w:asciiTheme="minorHAnsi" w:hAnsiTheme="minorHAnsi" w:cstheme="minorHAnsi"/>
          <w:noProof/>
          <w:color w:val="000000" w:themeColor="text1"/>
          <w:sz w:val="16"/>
          <w:szCs w:val="16"/>
          <w:lang w:val="en-US"/>
        </w:rPr>
      </w:pPr>
      <w:r w:rsidRPr="00611D25">
        <w:rPr>
          <w:rFonts w:asciiTheme="minorHAnsi" w:hAnsiTheme="minorHAnsi" w:cstheme="minorHAnsi"/>
          <w:bCs/>
          <w:noProof/>
          <w:color w:val="000000" w:themeColor="text1"/>
          <w:sz w:val="16"/>
          <w:szCs w:val="16"/>
          <w:lang w:val="en-AU"/>
        </w:rPr>
        <w:t>E-mail:</w:t>
      </w:r>
      <w:r w:rsidRPr="00611D25">
        <w:rPr>
          <w:rFonts w:asciiTheme="minorHAnsi" w:hAnsiTheme="minorHAnsi" w:cstheme="minorHAnsi"/>
          <w:noProof/>
          <w:color w:val="000000" w:themeColor="text1"/>
          <w:sz w:val="16"/>
          <w:szCs w:val="16"/>
          <w:lang w:val="en-AU"/>
        </w:rPr>
        <w:t xml:space="preserve"> </w:t>
      </w:r>
      <w:hyperlink r:id="rId9" w:tgtFrame="_blank" w:history="1">
        <w:r w:rsidRPr="00611D25">
          <w:rPr>
            <w:rStyle w:val="Hipercze"/>
            <w:rFonts w:asciiTheme="minorHAnsi" w:hAnsiTheme="minorHAnsi" w:cstheme="minorHAnsi"/>
            <w:noProof/>
            <w:color w:val="000000" w:themeColor="text1"/>
            <w:sz w:val="16"/>
            <w:szCs w:val="16"/>
            <w:lang w:val="en-AU"/>
          </w:rPr>
          <w:t>ilona.rutkowska@goodonepr.pl</w:t>
        </w:r>
      </w:hyperlink>
    </w:p>
    <w:p w14:paraId="6AC0BED2" w14:textId="77777777" w:rsidR="00923A41" w:rsidRPr="00611D25" w:rsidRDefault="00923A41" w:rsidP="00611D25">
      <w:pPr>
        <w:spacing w:before="240" w:line="276" w:lineRule="auto"/>
        <w:jc w:val="both"/>
        <w:rPr>
          <w:rFonts w:asciiTheme="minorHAnsi" w:hAnsiTheme="minorHAnsi" w:cstheme="minorHAnsi"/>
          <w:color w:val="000000" w:themeColor="text1"/>
          <w:sz w:val="16"/>
          <w:szCs w:val="16"/>
          <w:lang w:val="en-GB"/>
        </w:rPr>
      </w:pPr>
    </w:p>
    <w:p w14:paraId="7F6576EC" w14:textId="77777777" w:rsidR="00925C99" w:rsidRPr="00611D25" w:rsidRDefault="00925C99" w:rsidP="00611D25">
      <w:pPr>
        <w:spacing w:before="240" w:line="276" w:lineRule="auto"/>
        <w:jc w:val="both"/>
        <w:rPr>
          <w:rFonts w:asciiTheme="minorHAnsi" w:hAnsiTheme="minorHAnsi" w:cstheme="minorHAnsi"/>
          <w:color w:val="000000" w:themeColor="text1"/>
          <w:sz w:val="20"/>
          <w:szCs w:val="20"/>
          <w:lang w:val="en-GB"/>
        </w:rPr>
      </w:pPr>
    </w:p>
    <w:sectPr w:rsidR="00925C99" w:rsidRPr="00611D25" w:rsidSect="00A13C6E">
      <w:headerReference w:type="default" r:id="rId10"/>
      <w:footerReference w:type="default" r:id="rId11"/>
      <w:pgSz w:w="11906" w:h="16838"/>
      <w:pgMar w:top="1417" w:right="1417" w:bottom="1417" w:left="1417" w:header="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2B45" w14:textId="77777777" w:rsidR="006C5B45" w:rsidRDefault="006C5B45" w:rsidP="004B589E">
      <w:r>
        <w:separator/>
      </w:r>
    </w:p>
  </w:endnote>
  <w:endnote w:type="continuationSeparator" w:id="0">
    <w:p w14:paraId="568250C5" w14:textId="77777777" w:rsidR="006C5B45" w:rsidRDefault="006C5B45" w:rsidP="004B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9068" w14:textId="77777777" w:rsidR="00DC4E6A" w:rsidRDefault="00DC4E6A" w:rsidP="00292FCC">
    <w:pPr>
      <w:spacing w:line="240" w:lineRule="auto"/>
      <w:rPr>
        <w:noProof/>
        <w:lang w:eastAsia="pl-PL"/>
      </w:rPr>
    </w:pPr>
    <w:r>
      <w:rPr>
        <w:noProof/>
        <w:lang w:eastAsia="pl-PL"/>
      </w:rPr>
      <mc:AlternateContent>
        <mc:Choice Requires="wps">
          <w:drawing>
            <wp:anchor distT="0" distB="0" distL="114300" distR="114300" simplePos="0" relativeHeight="251663360" behindDoc="0" locked="0" layoutInCell="1" allowOverlap="1" wp14:anchorId="1A2AD429" wp14:editId="7819F458">
              <wp:simplePos x="0" y="0"/>
              <wp:positionH relativeFrom="column">
                <wp:posOffset>-823595</wp:posOffset>
              </wp:positionH>
              <wp:positionV relativeFrom="paragraph">
                <wp:posOffset>90805</wp:posOffset>
              </wp:positionV>
              <wp:extent cx="7410450" cy="0"/>
              <wp:effectExtent l="5080" t="5080" r="1397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2C23A" id="_x0000_t32" coordsize="21600,21600" o:spt="32" o:oned="t" path="m,l21600,21600e" filled="f">
              <v:path arrowok="t" fillok="f" o:connecttype="none"/>
              <o:lock v:ext="edit" shapetype="t"/>
            </v:shapetype>
            <v:shape id="AutoShape 1" o:spid="_x0000_s1026" type="#_x0000_t32" style="position:absolute;margin-left:-64.85pt;margin-top:7.15pt;width:58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JuA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"/>
          </w:pict>
        </mc:Fallback>
      </mc:AlternateContent>
    </w:r>
  </w:p>
  <w:p w14:paraId="606EB2E1" w14:textId="77777777" w:rsidR="00DC4E6A" w:rsidRPr="00292FCC" w:rsidRDefault="00DC4E6A" w:rsidP="00292FCC">
    <w:pPr>
      <w:spacing w:line="240" w:lineRule="auto"/>
      <w:jc w:val="center"/>
      <w:rPr>
        <w:b/>
        <w:noProof/>
        <w:sz w:val="20"/>
        <w:szCs w:val="20"/>
        <w:lang w:eastAsia="pl-PL"/>
      </w:rPr>
    </w:pPr>
    <w:r w:rsidRPr="00292FCC">
      <w:rPr>
        <w:b/>
        <w:noProof/>
        <w:sz w:val="20"/>
        <w:szCs w:val="20"/>
        <w:lang w:eastAsia="pl-PL"/>
      </w:rPr>
      <w:t>Manufaktura Czekolady Sp. z o.o.</w:t>
    </w:r>
  </w:p>
  <w:p w14:paraId="11D15E6C" w14:textId="1D30C5BD" w:rsidR="00DC4E6A" w:rsidRPr="00292FCC" w:rsidRDefault="00DC4E6A" w:rsidP="00292FCC">
    <w:pPr>
      <w:pStyle w:val="Stopka"/>
      <w:jc w:val="center"/>
      <w:rPr>
        <w:noProof/>
        <w:sz w:val="20"/>
        <w:szCs w:val="20"/>
        <w:lang w:eastAsia="pl-PL"/>
      </w:rPr>
    </w:pPr>
    <w:r w:rsidRPr="00292FCC">
      <w:rPr>
        <w:noProof/>
        <w:sz w:val="20"/>
        <w:szCs w:val="20"/>
        <w:lang w:eastAsia="pl-PL"/>
      </w:rPr>
      <w:t>Warszawa/ Łomianki</w:t>
    </w:r>
  </w:p>
  <w:p w14:paraId="2820124D" w14:textId="77777777" w:rsidR="00DC4E6A" w:rsidRPr="00292FCC" w:rsidRDefault="00DC4E6A" w:rsidP="00292FCC">
    <w:pPr>
      <w:spacing w:line="240" w:lineRule="auto"/>
      <w:jc w:val="center"/>
      <w:rPr>
        <w:rFonts w:eastAsiaTheme="minorEastAsia"/>
        <w:noProof/>
        <w:sz w:val="20"/>
        <w:szCs w:val="20"/>
        <w:lang w:eastAsia="pl-PL"/>
      </w:rPr>
    </w:pPr>
    <w:r w:rsidRPr="00292FCC">
      <w:rPr>
        <w:sz w:val="20"/>
        <w:szCs w:val="20"/>
      </w:rPr>
      <w:t xml:space="preserve">www.manufakturaczekolady.pl </w:t>
    </w:r>
    <w:r w:rsidRPr="00292FCC">
      <w:rPr>
        <w:sz w:val="20"/>
        <w:szCs w:val="20"/>
      </w:rPr>
      <w:tab/>
    </w:r>
    <w:r w:rsidRPr="00292FCC">
      <w:rPr>
        <w:sz w:val="20"/>
        <w:szCs w:val="20"/>
      </w:rPr>
      <w:tab/>
    </w:r>
    <w:hyperlink r:id="rId1" w:history="1">
      <w:r w:rsidRPr="00292FCC">
        <w:rPr>
          <w:rStyle w:val="Hipercze"/>
          <w:rFonts w:eastAsiaTheme="minorEastAsia"/>
          <w:noProof/>
          <w:color w:val="auto"/>
          <w:sz w:val="20"/>
          <w:szCs w:val="20"/>
          <w:u w:val="none"/>
          <w:lang w:eastAsia="pl-PL"/>
        </w:rPr>
        <w:t>www.czekoladowywarsztat.pl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D2F0" w14:textId="77777777" w:rsidR="006C5B45" w:rsidRDefault="006C5B45" w:rsidP="004B589E">
      <w:r>
        <w:separator/>
      </w:r>
    </w:p>
  </w:footnote>
  <w:footnote w:type="continuationSeparator" w:id="0">
    <w:p w14:paraId="50EFF5B1" w14:textId="77777777" w:rsidR="006C5B45" w:rsidRDefault="006C5B45" w:rsidP="004B589E">
      <w:r>
        <w:continuationSeparator/>
      </w:r>
    </w:p>
  </w:footnote>
  <w:footnote w:id="1">
    <w:p w14:paraId="39AED946" w14:textId="668E3B1B" w:rsidR="00924677" w:rsidRPr="00924677" w:rsidRDefault="00924677" w:rsidP="00924677">
      <w:pPr>
        <w:pStyle w:val="Tekstprzypisudolnego"/>
        <w:jc w:val="left"/>
        <w:rPr>
          <w:rFonts w:asciiTheme="minorHAnsi" w:hAnsiTheme="minorHAnsi" w:cstheme="minorHAnsi"/>
          <w:sz w:val="18"/>
          <w:szCs w:val="18"/>
        </w:rPr>
      </w:pPr>
      <w:r w:rsidRPr="00924677">
        <w:rPr>
          <w:rStyle w:val="Odwoanieprzypisudolnego"/>
          <w:rFonts w:asciiTheme="minorHAnsi" w:hAnsiTheme="minorHAnsi" w:cstheme="minorHAnsi"/>
          <w:sz w:val="18"/>
          <w:szCs w:val="18"/>
        </w:rPr>
        <w:footnoteRef/>
      </w:r>
      <w:r w:rsidRPr="00924677">
        <w:rPr>
          <w:rFonts w:asciiTheme="minorHAnsi" w:hAnsiTheme="minorHAnsi" w:cstheme="minorHAnsi"/>
          <w:sz w:val="18"/>
          <w:szCs w:val="18"/>
        </w:rPr>
        <w:t xml:space="preserve"> </w:t>
      </w:r>
      <w:r w:rsidRPr="00924677">
        <w:rPr>
          <w:rFonts w:asciiTheme="minorHAnsi" w:hAnsiTheme="minorHAnsi" w:cstheme="minorHAnsi"/>
          <w:sz w:val="18"/>
          <w:szCs w:val="18"/>
          <w:shd w:val="clear" w:color="auto" w:fill="FFFFFF"/>
        </w:rPr>
        <w:t>Opracowanie KPMG na podstawie danych </w:t>
      </w:r>
      <w:r w:rsidRPr="00924677">
        <w:rPr>
          <w:rStyle w:val="Uwydatnienie"/>
          <w:rFonts w:asciiTheme="minorHAnsi" w:hAnsiTheme="minorHAnsi" w:cstheme="minorHAnsi"/>
          <w:i w:val="0"/>
          <w:iCs w:val="0"/>
          <w:sz w:val="18"/>
          <w:szCs w:val="18"/>
          <w:shd w:val="clear" w:color="auto" w:fill="FFFFFF"/>
        </w:rPr>
        <w:t>Euromonitor</w:t>
      </w:r>
      <w:r w:rsidRPr="00924677">
        <w:rPr>
          <w:rFonts w:asciiTheme="minorHAnsi" w:hAnsiTheme="minorHAnsi" w:cstheme="minorHAnsi"/>
          <w:sz w:val="18"/>
          <w:szCs w:val="18"/>
          <w:shd w:val="clear" w:color="auto" w:fill="FFFFFF"/>
        </w:rPr>
        <w:t> International</w:t>
      </w:r>
    </w:p>
  </w:footnote>
  <w:footnote w:id="2">
    <w:p w14:paraId="581AB319" w14:textId="18F5782C" w:rsidR="00924677" w:rsidRDefault="00924677" w:rsidP="00924677">
      <w:pPr>
        <w:pStyle w:val="Tekstprzypisudolnego"/>
        <w:jc w:val="left"/>
      </w:pPr>
      <w:r>
        <w:rPr>
          <w:rStyle w:val="Odwoanieprzypisudolnego"/>
        </w:rPr>
        <w:footnoteRef/>
      </w:r>
      <w:r>
        <w:t xml:space="preserve"> </w:t>
      </w:r>
      <w:r>
        <w:rPr>
          <w:rFonts w:cs="Calibri"/>
          <w:color w:val="000000"/>
          <w:sz w:val="18"/>
          <w:szCs w:val="18"/>
        </w:rPr>
        <w:t>Raport “Światowy i polski rynek czekolady”, wrzesień 2021 (</w:t>
      </w:r>
      <w:r>
        <w:rPr>
          <w:rFonts w:cs="Calibri"/>
          <w:color w:val="000000"/>
          <w:sz w:val="18"/>
          <w:szCs w:val="18"/>
          <w:shd w:val="clear" w:color="auto" w:fill="FFFFFF"/>
        </w:rPr>
        <w:t>NielsenIQ - Panel Handlu Detalicznego, Cała Polska z Dyskontami)</w:t>
      </w:r>
    </w:p>
  </w:footnote>
  <w:footnote w:id="3">
    <w:p w14:paraId="673E7D62" w14:textId="453CBA15" w:rsidR="00924677" w:rsidRPr="00924677" w:rsidRDefault="00924677" w:rsidP="00924677">
      <w:pPr>
        <w:pStyle w:val="Tekstprzypisudolnego"/>
        <w:jc w:val="left"/>
        <w:rPr>
          <w:b/>
          <w:bCs/>
        </w:rPr>
      </w:pPr>
      <w:r>
        <w:rPr>
          <w:rStyle w:val="Odwoanieprzypisudolnego"/>
        </w:rPr>
        <w:footnoteRef/>
      </w:r>
      <w:r>
        <w:t xml:space="preserve"> </w:t>
      </w:r>
      <w:r>
        <w:rPr>
          <w:rFonts w:cs="Calibri"/>
          <w:color w:val="000000"/>
          <w:sz w:val="18"/>
          <w:szCs w:val="18"/>
        </w:rPr>
        <w:t>https://www.bankier.pl/wiadomosc/Inflacja-w-Polsce-w-listopadzie-2021-r-Finalne-dane-GUS-8243384.html</w:t>
      </w:r>
    </w:p>
  </w:footnote>
  <w:footnote w:id="4">
    <w:p w14:paraId="16E48867" w14:textId="4C31468B" w:rsidR="00924677" w:rsidRPr="00924677" w:rsidRDefault="00924677" w:rsidP="00924677">
      <w:pPr>
        <w:pStyle w:val="Tekstprzypisudolnego"/>
        <w:jc w:val="left"/>
      </w:pPr>
      <w:r>
        <w:rPr>
          <w:rStyle w:val="Odwoanieprzypisudolnego"/>
        </w:rPr>
        <w:footnoteRef/>
      </w:r>
      <w:r>
        <w:rPr>
          <w:rFonts w:cs="Calibri"/>
          <w:color w:val="000000"/>
          <w:sz w:val="18"/>
          <w:szCs w:val="18"/>
        </w:rPr>
        <w:t xml:space="preserve"> Raport “Racjonalny konsument, patriota”, 2021</w:t>
      </w:r>
    </w:p>
  </w:footnote>
  <w:footnote w:id="5">
    <w:p w14:paraId="15231D27" w14:textId="5DE2B556" w:rsidR="00924677" w:rsidRDefault="00924677" w:rsidP="00924677">
      <w:pPr>
        <w:pStyle w:val="Tekstprzypisudolnego"/>
        <w:jc w:val="left"/>
      </w:pPr>
      <w:r>
        <w:rPr>
          <w:rStyle w:val="Odwoanieprzypisudolnego"/>
        </w:rPr>
        <w:footnoteRef/>
      </w:r>
      <w:r>
        <w:t xml:space="preserve"> </w:t>
      </w:r>
      <w:r w:rsidR="0010261C">
        <w:rPr>
          <w:rFonts w:cs="Calibri"/>
          <w:color w:val="000000"/>
          <w:sz w:val="18"/>
          <w:szCs w:val="18"/>
        </w:rPr>
        <w:t>Jw.</w:t>
      </w:r>
    </w:p>
  </w:footnote>
  <w:footnote w:id="6">
    <w:p w14:paraId="65809DC6" w14:textId="06B46878" w:rsidR="00654959" w:rsidRDefault="00654959" w:rsidP="00924677">
      <w:pPr>
        <w:pStyle w:val="Tekstprzypisudolnego"/>
        <w:jc w:val="left"/>
      </w:pPr>
      <w:r>
        <w:rPr>
          <w:rStyle w:val="Odwoanieprzypisudolnego"/>
        </w:rPr>
        <w:footnoteRef/>
      </w:r>
      <w:r>
        <w:t xml:space="preserve"> </w:t>
      </w:r>
      <w:r>
        <w:rPr>
          <w:rFonts w:cs="Calibri"/>
          <w:color w:val="000000"/>
          <w:sz w:val="18"/>
          <w:szCs w:val="18"/>
        </w:rPr>
        <w:t>https://www.dlahandlu.pl/detal-hurt/wiadomosci/cena-najwazniejszym-kryterium-zakupowym-dla-7-na-10-polakow,103630.html</w:t>
      </w:r>
    </w:p>
  </w:footnote>
  <w:footnote w:id="7">
    <w:p w14:paraId="7CF2960C" w14:textId="11FCE591" w:rsidR="00654959" w:rsidRDefault="00654959" w:rsidP="00DE00CE">
      <w:pPr>
        <w:pStyle w:val="Tekstprzypisudolnego"/>
        <w:jc w:val="left"/>
      </w:pPr>
      <w:r>
        <w:rPr>
          <w:rStyle w:val="Odwoanieprzypisudolnego"/>
        </w:rPr>
        <w:footnoteRef/>
      </w:r>
      <w:r>
        <w:t xml:space="preserve"> </w:t>
      </w:r>
      <w:r>
        <w:rPr>
          <w:rFonts w:cs="Calibri"/>
          <w:color w:val="000000"/>
          <w:sz w:val="18"/>
          <w:szCs w:val="18"/>
        </w:rPr>
        <w:t>Raport “Eko-trendy w opakowaniach 2022. Jak zaprojektować przyjazne środowisku opakowanie?", DS Smith</w:t>
      </w:r>
    </w:p>
  </w:footnote>
  <w:footnote w:id="8">
    <w:p w14:paraId="02731FA7" w14:textId="7F0EDAF8" w:rsidR="00654959" w:rsidRDefault="00654959" w:rsidP="00DE00CE">
      <w:pPr>
        <w:pStyle w:val="Tekstprzypisudolnego"/>
        <w:jc w:val="left"/>
      </w:pPr>
      <w:r>
        <w:rPr>
          <w:rStyle w:val="Odwoanieprzypisudolnego"/>
        </w:rPr>
        <w:footnoteRef/>
      </w:r>
      <w:r>
        <w:t xml:space="preserve"> </w:t>
      </w:r>
      <w:r>
        <w:rPr>
          <w:rFonts w:cs="Calibri"/>
          <w:color w:val="000000"/>
          <w:sz w:val="18"/>
          <w:szCs w:val="18"/>
        </w:rPr>
        <w:t>https://wiadomoscispozywcze.pl/artykuly/7288/mintel-ogosi-globalne-trendy-konsumenckie-na-2022-rok/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C15A" w14:textId="77777777" w:rsidR="00DC4E6A" w:rsidRPr="002D4AF2" w:rsidRDefault="00DC4E6A" w:rsidP="004B589E">
    <w:pPr>
      <w:pStyle w:val="Nagwek"/>
    </w:pPr>
    <w:r>
      <w:rPr>
        <w:noProof/>
        <w:lang w:eastAsia="pl-PL"/>
      </w:rPr>
      <w:drawing>
        <wp:anchor distT="0" distB="0" distL="114300" distR="114300" simplePos="0" relativeHeight="251660288" behindDoc="1" locked="0" layoutInCell="1" allowOverlap="1" wp14:anchorId="01C5B130" wp14:editId="182B3463">
          <wp:simplePos x="0" y="0"/>
          <wp:positionH relativeFrom="column">
            <wp:posOffset>4902835</wp:posOffset>
          </wp:positionH>
          <wp:positionV relativeFrom="paragraph">
            <wp:posOffset>131445</wp:posOffset>
          </wp:positionV>
          <wp:extent cx="1673860" cy="1108075"/>
          <wp:effectExtent l="0" t="0" r="2540" b="0"/>
          <wp:wrapTopAndBottom/>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3860" cy="1108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216" behindDoc="1" locked="0" layoutInCell="1" allowOverlap="1" wp14:anchorId="4C858B6A" wp14:editId="3A423CFF">
          <wp:simplePos x="0" y="0"/>
          <wp:positionH relativeFrom="column">
            <wp:posOffset>-565785</wp:posOffset>
          </wp:positionH>
          <wp:positionV relativeFrom="paragraph">
            <wp:posOffset>676910</wp:posOffset>
          </wp:positionV>
          <wp:extent cx="2373630" cy="217170"/>
          <wp:effectExtent l="0" t="0" r="7620" b="0"/>
          <wp:wrapNone/>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73630" cy="217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1F5"/>
    <w:multiLevelType w:val="multilevel"/>
    <w:tmpl w:val="54EA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03913"/>
    <w:multiLevelType w:val="hybridMultilevel"/>
    <w:tmpl w:val="939C6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7B41C7"/>
    <w:multiLevelType w:val="hybridMultilevel"/>
    <w:tmpl w:val="7C1EE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E79"/>
    <w:rsid w:val="000102FF"/>
    <w:rsid w:val="00015A3E"/>
    <w:rsid w:val="00017E52"/>
    <w:rsid w:val="00024653"/>
    <w:rsid w:val="00026007"/>
    <w:rsid w:val="0003185E"/>
    <w:rsid w:val="00034D26"/>
    <w:rsid w:val="00041840"/>
    <w:rsid w:val="00042188"/>
    <w:rsid w:val="00054704"/>
    <w:rsid w:val="000553F1"/>
    <w:rsid w:val="00065FF6"/>
    <w:rsid w:val="000747E2"/>
    <w:rsid w:val="00082C04"/>
    <w:rsid w:val="000A13C8"/>
    <w:rsid w:val="000A1439"/>
    <w:rsid w:val="000A548C"/>
    <w:rsid w:val="000C7924"/>
    <w:rsid w:val="000D221F"/>
    <w:rsid w:val="000D2312"/>
    <w:rsid w:val="000E6462"/>
    <w:rsid w:val="000F121A"/>
    <w:rsid w:val="000F19D1"/>
    <w:rsid w:val="000F1B4F"/>
    <w:rsid w:val="000F588F"/>
    <w:rsid w:val="000F765A"/>
    <w:rsid w:val="0010261C"/>
    <w:rsid w:val="00102FB1"/>
    <w:rsid w:val="00104A16"/>
    <w:rsid w:val="00105378"/>
    <w:rsid w:val="00111D95"/>
    <w:rsid w:val="001172D3"/>
    <w:rsid w:val="00125858"/>
    <w:rsid w:val="00127B3A"/>
    <w:rsid w:val="0013500D"/>
    <w:rsid w:val="00142AE2"/>
    <w:rsid w:val="00150125"/>
    <w:rsid w:val="00150198"/>
    <w:rsid w:val="00177A94"/>
    <w:rsid w:val="00190768"/>
    <w:rsid w:val="00193601"/>
    <w:rsid w:val="001B64D1"/>
    <w:rsid w:val="001C1C85"/>
    <w:rsid w:val="001D3137"/>
    <w:rsid w:val="001D5581"/>
    <w:rsid w:val="001D7318"/>
    <w:rsid w:val="001E63D6"/>
    <w:rsid w:val="00203595"/>
    <w:rsid w:val="0020551F"/>
    <w:rsid w:val="00206A50"/>
    <w:rsid w:val="00211A9C"/>
    <w:rsid w:val="002161B2"/>
    <w:rsid w:val="00221395"/>
    <w:rsid w:val="00231756"/>
    <w:rsid w:val="00236FA8"/>
    <w:rsid w:val="00251861"/>
    <w:rsid w:val="00266DC3"/>
    <w:rsid w:val="00276C3B"/>
    <w:rsid w:val="00285582"/>
    <w:rsid w:val="00290510"/>
    <w:rsid w:val="00290E97"/>
    <w:rsid w:val="00292FCC"/>
    <w:rsid w:val="002B5A14"/>
    <w:rsid w:val="002C17EB"/>
    <w:rsid w:val="002D4AF2"/>
    <w:rsid w:val="002E4DF9"/>
    <w:rsid w:val="00300170"/>
    <w:rsid w:val="00306A2D"/>
    <w:rsid w:val="00317528"/>
    <w:rsid w:val="00322225"/>
    <w:rsid w:val="00330FB1"/>
    <w:rsid w:val="003337EA"/>
    <w:rsid w:val="00335060"/>
    <w:rsid w:val="00343658"/>
    <w:rsid w:val="0035399F"/>
    <w:rsid w:val="00361655"/>
    <w:rsid w:val="0036360C"/>
    <w:rsid w:val="00363B79"/>
    <w:rsid w:val="003662DC"/>
    <w:rsid w:val="00366C9A"/>
    <w:rsid w:val="003767B9"/>
    <w:rsid w:val="0037696C"/>
    <w:rsid w:val="00381147"/>
    <w:rsid w:val="003A1578"/>
    <w:rsid w:val="003A2332"/>
    <w:rsid w:val="003B1CA1"/>
    <w:rsid w:val="003C5A09"/>
    <w:rsid w:val="003D03B7"/>
    <w:rsid w:val="003E255F"/>
    <w:rsid w:val="003E3503"/>
    <w:rsid w:val="003E759B"/>
    <w:rsid w:val="003F0132"/>
    <w:rsid w:val="003F0AA0"/>
    <w:rsid w:val="003F54ED"/>
    <w:rsid w:val="004021CC"/>
    <w:rsid w:val="00404FC8"/>
    <w:rsid w:val="00413BA8"/>
    <w:rsid w:val="0042281A"/>
    <w:rsid w:val="0043121F"/>
    <w:rsid w:val="004408ED"/>
    <w:rsid w:val="0044623C"/>
    <w:rsid w:val="00460A2E"/>
    <w:rsid w:val="00482A26"/>
    <w:rsid w:val="004840F4"/>
    <w:rsid w:val="004A0333"/>
    <w:rsid w:val="004A5896"/>
    <w:rsid w:val="004B3328"/>
    <w:rsid w:val="004B4136"/>
    <w:rsid w:val="004B589E"/>
    <w:rsid w:val="004C134C"/>
    <w:rsid w:val="004C1CFC"/>
    <w:rsid w:val="004C5F51"/>
    <w:rsid w:val="004C65E7"/>
    <w:rsid w:val="004C662E"/>
    <w:rsid w:val="004D19B7"/>
    <w:rsid w:val="004D1DD7"/>
    <w:rsid w:val="004D4AF7"/>
    <w:rsid w:val="004D652D"/>
    <w:rsid w:val="004D7C4D"/>
    <w:rsid w:val="004E0A86"/>
    <w:rsid w:val="004F0F6C"/>
    <w:rsid w:val="004F53F2"/>
    <w:rsid w:val="004F765D"/>
    <w:rsid w:val="0050768D"/>
    <w:rsid w:val="005133EF"/>
    <w:rsid w:val="00521B09"/>
    <w:rsid w:val="00525FBB"/>
    <w:rsid w:val="00534D6A"/>
    <w:rsid w:val="00547FE9"/>
    <w:rsid w:val="00551095"/>
    <w:rsid w:val="00551E30"/>
    <w:rsid w:val="005615D4"/>
    <w:rsid w:val="00581D60"/>
    <w:rsid w:val="00582C03"/>
    <w:rsid w:val="00585449"/>
    <w:rsid w:val="0059065C"/>
    <w:rsid w:val="00592D50"/>
    <w:rsid w:val="005A2181"/>
    <w:rsid w:val="005B18C3"/>
    <w:rsid w:val="005B79EE"/>
    <w:rsid w:val="005C0C15"/>
    <w:rsid w:val="005D11B2"/>
    <w:rsid w:val="00604CAD"/>
    <w:rsid w:val="00610D3C"/>
    <w:rsid w:val="00611D25"/>
    <w:rsid w:val="00620C8E"/>
    <w:rsid w:val="006227C5"/>
    <w:rsid w:val="00623B61"/>
    <w:rsid w:val="00632AB6"/>
    <w:rsid w:val="00637DCF"/>
    <w:rsid w:val="006429F9"/>
    <w:rsid w:val="00646ABE"/>
    <w:rsid w:val="00647AB0"/>
    <w:rsid w:val="00650020"/>
    <w:rsid w:val="00654959"/>
    <w:rsid w:val="00655EE7"/>
    <w:rsid w:val="00656B39"/>
    <w:rsid w:val="00670C6A"/>
    <w:rsid w:val="006771F7"/>
    <w:rsid w:val="00682301"/>
    <w:rsid w:val="0069017D"/>
    <w:rsid w:val="006915C7"/>
    <w:rsid w:val="006B5C96"/>
    <w:rsid w:val="006C48F3"/>
    <w:rsid w:val="006C5B45"/>
    <w:rsid w:val="006D31D3"/>
    <w:rsid w:val="006D39D4"/>
    <w:rsid w:val="006D4F26"/>
    <w:rsid w:val="006E3C91"/>
    <w:rsid w:val="006E4535"/>
    <w:rsid w:val="006F41DC"/>
    <w:rsid w:val="006F4241"/>
    <w:rsid w:val="00701481"/>
    <w:rsid w:val="007057B3"/>
    <w:rsid w:val="007359E1"/>
    <w:rsid w:val="00762D19"/>
    <w:rsid w:val="00764756"/>
    <w:rsid w:val="00764C0B"/>
    <w:rsid w:val="00767747"/>
    <w:rsid w:val="00770434"/>
    <w:rsid w:val="007762CD"/>
    <w:rsid w:val="0077667C"/>
    <w:rsid w:val="007A34B4"/>
    <w:rsid w:val="007B5FF0"/>
    <w:rsid w:val="007B7F90"/>
    <w:rsid w:val="007D08E5"/>
    <w:rsid w:val="007D0D4F"/>
    <w:rsid w:val="007D687F"/>
    <w:rsid w:val="007E5438"/>
    <w:rsid w:val="007E5CCA"/>
    <w:rsid w:val="007F2D34"/>
    <w:rsid w:val="00800C7B"/>
    <w:rsid w:val="008062DD"/>
    <w:rsid w:val="00850E56"/>
    <w:rsid w:val="0085412C"/>
    <w:rsid w:val="00874C46"/>
    <w:rsid w:val="0088012C"/>
    <w:rsid w:val="00882D1E"/>
    <w:rsid w:val="0089071C"/>
    <w:rsid w:val="00893870"/>
    <w:rsid w:val="0089663E"/>
    <w:rsid w:val="008B2574"/>
    <w:rsid w:val="008C044F"/>
    <w:rsid w:val="008C331D"/>
    <w:rsid w:val="008C6FF6"/>
    <w:rsid w:val="008F4DBF"/>
    <w:rsid w:val="008F7DE5"/>
    <w:rsid w:val="00902E1B"/>
    <w:rsid w:val="00912E14"/>
    <w:rsid w:val="00923A41"/>
    <w:rsid w:val="00924677"/>
    <w:rsid w:val="00925C99"/>
    <w:rsid w:val="00930794"/>
    <w:rsid w:val="00933D4A"/>
    <w:rsid w:val="009420A9"/>
    <w:rsid w:val="0095272C"/>
    <w:rsid w:val="00956BD0"/>
    <w:rsid w:val="009601E6"/>
    <w:rsid w:val="00962E61"/>
    <w:rsid w:val="00963250"/>
    <w:rsid w:val="009636B5"/>
    <w:rsid w:val="00964F94"/>
    <w:rsid w:val="0098546F"/>
    <w:rsid w:val="0099117A"/>
    <w:rsid w:val="009A10AA"/>
    <w:rsid w:val="009A333A"/>
    <w:rsid w:val="009B6932"/>
    <w:rsid w:val="009C3B64"/>
    <w:rsid w:val="009C4DFF"/>
    <w:rsid w:val="009D3280"/>
    <w:rsid w:val="009D66D2"/>
    <w:rsid w:val="009F03A4"/>
    <w:rsid w:val="009F4512"/>
    <w:rsid w:val="009F6B43"/>
    <w:rsid w:val="00A0148B"/>
    <w:rsid w:val="00A06B23"/>
    <w:rsid w:val="00A06F56"/>
    <w:rsid w:val="00A072AB"/>
    <w:rsid w:val="00A13C6E"/>
    <w:rsid w:val="00A17A1A"/>
    <w:rsid w:val="00A216CC"/>
    <w:rsid w:val="00A33313"/>
    <w:rsid w:val="00A33979"/>
    <w:rsid w:val="00A62FB2"/>
    <w:rsid w:val="00A641F8"/>
    <w:rsid w:val="00A6775C"/>
    <w:rsid w:val="00A77AA3"/>
    <w:rsid w:val="00A80973"/>
    <w:rsid w:val="00A8662E"/>
    <w:rsid w:val="00A90D1B"/>
    <w:rsid w:val="00AA25C6"/>
    <w:rsid w:val="00AB3DA6"/>
    <w:rsid w:val="00AB66C4"/>
    <w:rsid w:val="00AC3717"/>
    <w:rsid w:val="00AD2FA0"/>
    <w:rsid w:val="00AD320F"/>
    <w:rsid w:val="00AE05F3"/>
    <w:rsid w:val="00AE2E62"/>
    <w:rsid w:val="00B00E8D"/>
    <w:rsid w:val="00B078AD"/>
    <w:rsid w:val="00B17045"/>
    <w:rsid w:val="00B2347D"/>
    <w:rsid w:val="00B243FE"/>
    <w:rsid w:val="00B275A2"/>
    <w:rsid w:val="00B3497E"/>
    <w:rsid w:val="00B37E36"/>
    <w:rsid w:val="00B416EB"/>
    <w:rsid w:val="00B6200B"/>
    <w:rsid w:val="00B66459"/>
    <w:rsid w:val="00B828E0"/>
    <w:rsid w:val="00B85D0E"/>
    <w:rsid w:val="00BA0D91"/>
    <w:rsid w:val="00BA390D"/>
    <w:rsid w:val="00BB30B0"/>
    <w:rsid w:val="00BB328E"/>
    <w:rsid w:val="00BB7D08"/>
    <w:rsid w:val="00BD3FE9"/>
    <w:rsid w:val="00BD4662"/>
    <w:rsid w:val="00BF4A7D"/>
    <w:rsid w:val="00C067AE"/>
    <w:rsid w:val="00C159B4"/>
    <w:rsid w:val="00C2187D"/>
    <w:rsid w:val="00C23C17"/>
    <w:rsid w:val="00C27556"/>
    <w:rsid w:val="00C320CC"/>
    <w:rsid w:val="00C36682"/>
    <w:rsid w:val="00C536A0"/>
    <w:rsid w:val="00C570A3"/>
    <w:rsid w:val="00C714E9"/>
    <w:rsid w:val="00C74E2C"/>
    <w:rsid w:val="00C76AD1"/>
    <w:rsid w:val="00C84DD9"/>
    <w:rsid w:val="00CD70E5"/>
    <w:rsid w:val="00CE1C6F"/>
    <w:rsid w:val="00CE5C1C"/>
    <w:rsid w:val="00CF435C"/>
    <w:rsid w:val="00D0187A"/>
    <w:rsid w:val="00D16996"/>
    <w:rsid w:val="00D35855"/>
    <w:rsid w:val="00D55DDF"/>
    <w:rsid w:val="00D64520"/>
    <w:rsid w:val="00D66246"/>
    <w:rsid w:val="00D70584"/>
    <w:rsid w:val="00D7641D"/>
    <w:rsid w:val="00D84CE5"/>
    <w:rsid w:val="00D915A2"/>
    <w:rsid w:val="00DC4E6A"/>
    <w:rsid w:val="00DD0662"/>
    <w:rsid w:val="00DD0895"/>
    <w:rsid w:val="00DD1D28"/>
    <w:rsid w:val="00DD57A9"/>
    <w:rsid w:val="00DE00CE"/>
    <w:rsid w:val="00DE072A"/>
    <w:rsid w:val="00DE2E8E"/>
    <w:rsid w:val="00DE3277"/>
    <w:rsid w:val="00DE6142"/>
    <w:rsid w:val="00DF0FFE"/>
    <w:rsid w:val="00DF2CE0"/>
    <w:rsid w:val="00DF44C7"/>
    <w:rsid w:val="00DF7314"/>
    <w:rsid w:val="00DF7A14"/>
    <w:rsid w:val="00E024BC"/>
    <w:rsid w:val="00E02568"/>
    <w:rsid w:val="00E05188"/>
    <w:rsid w:val="00E06181"/>
    <w:rsid w:val="00E22A4E"/>
    <w:rsid w:val="00E232F6"/>
    <w:rsid w:val="00E27565"/>
    <w:rsid w:val="00E4454A"/>
    <w:rsid w:val="00E55257"/>
    <w:rsid w:val="00E55D5B"/>
    <w:rsid w:val="00E6540E"/>
    <w:rsid w:val="00E711DA"/>
    <w:rsid w:val="00E869E6"/>
    <w:rsid w:val="00E91E85"/>
    <w:rsid w:val="00EB2327"/>
    <w:rsid w:val="00EB52BD"/>
    <w:rsid w:val="00EB616E"/>
    <w:rsid w:val="00EC1153"/>
    <w:rsid w:val="00EC573D"/>
    <w:rsid w:val="00ED3074"/>
    <w:rsid w:val="00ED311E"/>
    <w:rsid w:val="00ED4FE0"/>
    <w:rsid w:val="00ED5E79"/>
    <w:rsid w:val="00EE41D7"/>
    <w:rsid w:val="00EE5BD9"/>
    <w:rsid w:val="00EF4FCF"/>
    <w:rsid w:val="00EF7728"/>
    <w:rsid w:val="00F047C1"/>
    <w:rsid w:val="00F070CE"/>
    <w:rsid w:val="00F13BCC"/>
    <w:rsid w:val="00F221F2"/>
    <w:rsid w:val="00F2424A"/>
    <w:rsid w:val="00F243CE"/>
    <w:rsid w:val="00F27584"/>
    <w:rsid w:val="00F403D4"/>
    <w:rsid w:val="00F43490"/>
    <w:rsid w:val="00F4354D"/>
    <w:rsid w:val="00F4659C"/>
    <w:rsid w:val="00F547D2"/>
    <w:rsid w:val="00F622DD"/>
    <w:rsid w:val="00F86EC6"/>
    <w:rsid w:val="00F95C26"/>
    <w:rsid w:val="00FA62FA"/>
    <w:rsid w:val="00FB0509"/>
    <w:rsid w:val="00FB1BA2"/>
    <w:rsid w:val="00FB60DD"/>
    <w:rsid w:val="00FC07BE"/>
    <w:rsid w:val="00FC3220"/>
    <w:rsid w:val="00FC337D"/>
    <w:rsid w:val="00FC639B"/>
    <w:rsid w:val="00FC74D7"/>
    <w:rsid w:val="00FD38FA"/>
    <w:rsid w:val="00FE661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4C600"/>
  <w15:docId w15:val="{357B94F3-5156-4673-82FC-A18B7855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89E"/>
    <w:pPr>
      <w:spacing w:after="0" w:line="360" w:lineRule="auto"/>
      <w:jc w:val="right"/>
    </w:pPr>
    <w:rPr>
      <w:rFonts w:ascii="Calibri" w:hAnsi="Calibri"/>
    </w:rPr>
  </w:style>
  <w:style w:type="paragraph" w:styleId="Nagwek2">
    <w:name w:val="heading 2"/>
    <w:basedOn w:val="Normalny"/>
    <w:link w:val="Nagwek2Znak"/>
    <w:uiPriority w:val="9"/>
    <w:qFormat/>
    <w:rsid w:val="00C159B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43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3CE"/>
    <w:rPr>
      <w:rFonts w:ascii="Tahoma" w:hAnsi="Tahoma" w:cs="Tahoma"/>
      <w:sz w:val="16"/>
      <w:szCs w:val="16"/>
    </w:rPr>
  </w:style>
  <w:style w:type="table" w:styleId="Tabela-Siatka">
    <w:name w:val="Table Grid"/>
    <w:basedOn w:val="Standardowy"/>
    <w:uiPriority w:val="59"/>
    <w:rsid w:val="00F24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054704"/>
    <w:pPr>
      <w:tabs>
        <w:tab w:val="center" w:pos="4536"/>
        <w:tab w:val="right" w:pos="9072"/>
      </w:tabs>
      <w:spacing w:line="240" w:lineRule="auto"/>
    </w:pPr>
  </w:style>
  <w:style w:type="character" w:customStyle="1" w:styleId="NagwekZnak">
    <w:name w:val="Nagłówek Znak"/>
    <w:basedOn w:val="Domylnaczcionkaakapitu"/>
    <w:link w:val="Nagwek"/>
    <w:uiPriority w:val="99"/>
    <w:rsid w:val="00054704"/>
  </w:style>
  <w:style w:type="paragraph" w:styleId="Stopka">
    <w:name w:val="footer"/>
    <w:basedOn w:val="Normalny"/>
    <w:link w:val="StopkaZnak"/>
    <w:uiPriority w:val="99"/>
    <w:unhideWhenUsed/>
    <w:rsid w:val="00054704"/>
    <w:pPr>
      <w:tabs>
        <w:tab w:val="center" w:pos="4536"/>
        <w:tab w:val="right" w:pos="9072"/>
      </w:tabs>
      <w:spacing w:line="240" w:lineRule="auto"/>
    </w:pPr>
  </w:style>
  <w:style w:type="character" w:customStyle="1" w:styleId="StopkaZnak">
    <w:name w:val="Stopka Znak"/>
    <w:basedOn w:val="Domylnaczcionkaakapitu"/>
    <w:link w:val="Stopka"/>
    <w:uiPriority w:val="99"/>
    <w:rsid w:val="00054704"/>
  </w:style>
  <w:style w:type="character" w:styleId="Hipercze">
    <w:name w:val="Hyperlink"/>
    <w:basedOn w:val="Domylnaczcionkaakapitu"/>
    <w:uiPriority w:val="99"/>
    <w:unhideWhenUsed/>
    <w:rsid w:val="00925C99"/>
    <w:rPr>
      <w:color w:val="0000FF"/>
      <w:u w:val="single"/>
    </w:rPr>
  </w:style>
  <w:style w:type="paragraph" w:customStyle="1" w:styleId="gmail-stylemanufaktura04a">
    <w:name w:val="gmail-style_manufaktura04a"/>
    <w:basedOn w:val="Normalny"/>
    <w:rsid w:val="00F403D4"/>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gmail-stylemanufaktura04xbold">
    <w:name w:val="gmail-style_manufaktura04xbold"/>
    <w:basedOn w:val="Domylnaczcionkaakapitu"/>
    <w:rsid w:val="00F403D4"/>
  </w:style>
  <w:style w:type="paragraph" w:styleId="NormalnyWeb">
    <w:name w:val="Normal (Web)"/>
    <w:basedOn w:val="Normalny"/>
    <w:uiPriority w:val="99"/>
    <w:semiHidden/>
    <w:unhideWhenUsed/>
    <w:rsid w:val="00AD320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320F"/>
    <w:rPr>
      <w:b/>
      <w:bCs/>
    </w:rPr>
  </w:style>
  <w:style w:type="paragraph" w:styleId="Akapitzlist">
    <w:name w:val="List Paragraph"/>
    <w:basedOn w:val="Normalny"/>
    <w:uiPriority w:val="34"/>
    <w:qFormat/>
    <w:rsid w:val="00E4454A"/>
    <w:pPr>
      <w:ind w:left="720"/>
      <w:contextualSpacing/>
    </w:pPr>
  </w:style>
  <w:style w:type="character" w:styleId="Odwoaniedokomentarza">
    <w:name w:val="annotation reference"/>
    <w:basedOn w:val="Domylnaczcionkaakapitu"/>
    <w:uiPriority w:val="99"/>
    <w:semiHidden/>
    <w:unhideWhenUsed/>
    <w:rsid w:val="00404FC8"/>
    <w:rPr>
      <w:sz w:val="18"/>
      <w:szCs w:val="18"/>
    </w:rPr>
  </w:style>
  <w:style w:type="paragraph" w:styleId="Tekstkomentarza">
    <w:name w:val="annotation text"/>
    <w:basedOn w:val="Normalny"/>
    <w:link w:val="TekstkomentarzaZnak"/>
    <w:uiPriority w:val="99"/>
    <w:semiHidden/>
    <w:unhideWhenUsed/>
    <w:rsid w:val="00404FC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04FC8"/>
    <w:rPr>
      <w:rFonts w:ascii="Calibri" w:hAnsi="Calibri"/>
      <w:sz w:val="24"/>
      <w:szCs w:val="24"/>
    </w:rPr>
  </w:style>
  <w:style w:type="paragraph" w:styleId="Tematkomentarza">
    <w:name w:val="annotation subject"/>
    <w:basedOn w:val="Tekstkomentarza"/>
    <w:next w:val="Tekstkomentarza"/>
    <w:link w:val="TematkomentarzaZnak"/>
    <w:uiPriority w:val="99"/>
    <w:semiHidden/>
    <w:unhideWhenUsed/>
    <w:rsid w:val="00404FC8"/>
    <w:rPr>
      <w:b/>
      <w:bCs/>
      <w:sz w:val="20"/>
      <w:szCs w:val="20"/>
    </w:rPr>
  </w:style>
  <w:style w:type="character" w:customStyle="1" w:styleId="TematkomentarzaZnak">
    <w:name w:val="Temat komentarza Znak"/>
    <w:basedOn w:val="TekstkomentarzaZnak"/>
    <w:link w:val="Tematkomentarza"/>
    <w:uiPriority w:val="99"/>
    <w:semiHidden/>
    <w:rsid w:val="00404FC8"/>
    <w:rPr>
      <w:rFonts w:ascii="Calibri" w:hAnsi="Calibri"/>
      <w:b/>
      <w:bCs/>
      <w:sz w:val="20"/>
      <w:szCs w:val="20"/>
    </w:rPr>
  </w:style>
  <w:style w:type="paragraph" w:styleId="Tekstprzypisudolnego">
    <w:name w:val="footnote text"/>
    <w:basedOn w:val="Normalny"/>
    <w:link w:val="TekstprzypisudolnegoZnak"/>
    <w:uiPriority w:val="99"/>
    <w:semiHidden/>
    <w:unhideWhenUsed/>
    <w:rsid w:val="00A3397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3979"/>
    <w:rPr>
      <w:rFonts w:ascii="Calibri" w:hAnsi="Calibri"/>
      <w:sz w:val="20"/>
      <w:szCs w:val="20"/>
    </w:rPr>
  </w:style>
  <w:style w:type="character" w:styleId="Odwoanieprzypisudolnego">
    <w:name w:val="footnote reference"/>
    <w:basedOn w:val="Domylnaczcionkaakapitu"/>
    <w:uiPriority w:val="99"/>
    <w:semiHidden/>
    <w:unhideWhenUsed/>
    <w:rsid w:val="00A33979"/>
    <w:rPr>
      <w:vertAlign w:val="superscript"/>
    </w:rPr>
  </w:style>
  <w:style w:type="character" w:customStyle="1" w:styleId="commentscount">
    <w:name w:val="commentscount"/>
    <w:basedOn w:val="Domylnaczcionkaakapitu"/>
    <w:rsid w:val="00366C9A"/>
  </w:style>
  <w:style w:type="character" w:customStyle="1" w:styleId="tag-label">
    <w:name w:val="tag-label"/>
    <w:basedOn w:val="Domylnaczcionkaakapitu"/>
    <w:rsid w:val="00366C9A"/>
  </w:style>
  <w:style w:type="paragraph" w:customStyle="1" w:styleId="artparagraph">
    <w:name w:val="art_paragraph"/>
    <w:basedOn w:val="Normalny"/>
    <w:rsid w:val="00366C9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159B4"/>
    <w:rPr>
      <w:rFonts w:ascii="Times New Roman" w:eastAsia="Times New Roman" w:hAnsi="Times New Roman" w:cs="Times New Roman"/>
      <w:b/>
      <w:bCs/>
      <w:sz w:val="36"/>
      <w:szCs w:val="36"/>
      <w:lang w:eastAsia="pl-PL"/>
    </w:rPr>
  </w:style>
  <w:style w:type="paragraph" w:customStyle="1" w:styleId="go">
    <w:name w:val="go"/>
    <w:basedOn w:val="Normalny"/>
    <w:rsid w:val="00206A5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34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9964">
      <w:bodyDiv w:val="1"/>
      <w:marLeft w:val="0"/>
      <w:marRight w:val="0"/>
      <w:marTop w:val="0"/>
      <w:marBottom w:val="0"/>
      <w:divBdr>
        <w:top w:val="none" w:sz="0" w:space="0" w:color="auto"/>
        <w:left w:val="none" w:sz="0" w:space="0" w:color="auto"/>
        <w:bottom w:val="none" w:sz="0" w:space="0" w:color="auto"/>
        <w:right w:val="none" w:sz="0" w:space="0" w:color="auto"/>
      </w:divBdr>
    </w:div>
    <w:div w:id="434328274">
      <w:bodyDiv w:val="1"/>
      <w:marLeft w:val="0"/>
      <w:marRight w:val="0"/>
      <w:marTop w:val="0"/>
      <w:marBottom w:val="0"/>
      <w:divBdr>
        <w:top w:val="none" w:sz="0" w:space="0" w:color="auto"/>
        <w:left w:val="none" w:sz="0" w:space="0" w:color="auto"/>
        <w:bottom w:val="none" w:sz="0" w:space="0" w:color="auto"/>
        <w:right w:val="none" w:sz="0" w:space="0" w:color="auto"/>
      </w:divBdr>
    </w:div>
    <w:div w:id="677655153">
      <w:bodyDiv w:val="1"/>
      <w:marLeft w:val="0"/>
      <w:marRight w:val="0"/>
      <w:marTop w:val="0"/>
      <w:marBottom w:val="0"/>
      <w:divBdr>
        <w:top w:val="none" w:sz="0" w:space="0" w:color="auto"/>
        <w:left w:val="none" w:sz="0" w:space="0" w:color="auto"/>
        <w:bottom w:val="none" w:sz="0" w:space="0" w:color="auto"/>
        <w:right w:val="none" w:sz="0" w:space="0" w:color="auto"/>
      </w:divBdr>
    </w:div>
    <w:div w:id="758796333">
      <w:bodyDiv w:val="1"/>
      <w:marLeft w:val="0"/>
      <w:marRight w:val="0"/>
      <w:marTop w:val="0"/>
      <w:marBottom w:val="0"/>
      <w:divBdr>
        <w:top w:val="none" w:sz="0" w:space="0" w:color="auto"/>
        <w:left w:val="none" w:sz="0" w:space="0" w:color="auto"/>
        <w:bottom w:val="none" w:sz="0" w:space="0" w:color="auto"/>
        <w:right w:val="none" w:sz="0" w:space="0" w:color="auto"/>
      </w:divBdr>
      <w:divsChild>
        <w:div w:id="1635403208">
          <w:marLeft w:val="0"/>
          <w:marRight w:val="0"/>
          <w:marTop w:val="0"/>
          <w:marBottom w:val="0"/>
          <w:divBdr>
            <w:top w:val="none" w:sz="0" w:space="0" w:color="auto"/>
            <w:left w:val="none" w:sz="0" w:space="0" w:color="auto"/>
            <w:bottom w:val="none" w:sz="0" w:space="0" w:color="auto"/>
            <w:right w:val="none" w:sz="0" w:space="0" w:color="auto"/>
          </w:divBdr>
          <w:divsChild>
            <w:div w:id="182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4092">
      <w:bodyDiv w:val="1"/>
      <w:marLeft w:val="0"/>
      <w:marRight w:val="0"/>
      <w:marTop w:val="0"/>
      <w:marBottom w:val="0"/>
      <w:divBdr>
        <w:top w:val="none" w:sz="0" w:space="0" w:color="auto"/>
        <w:left w:val="none" w:sz="0" w:space="0" w:color="auto"/>
        <w:bottom w:val="none" w:sz="0" w:space="0" w:color="auto"/>
        <w:right w:val="none" w:sz="0" w:space="0" w:color="auto"/>
      </w:divBdr>
    </w:div>
    <w:div w:id="1123113800">
      <w:bodyDiv w:val="1"/>
      <w:marLeft w:val="0"/>
      <w:marRight w:val="0"/>
      <w:marTop w:val="0"/>
      <w:marBottom w:val="0"/>
      <w:divBdr>
        <w:top w:val="none" w:sz="0" w:space="0" w:color="auto"/>
        <w:left w:val="none" w:sz="0" w:space="0" w:color="auto"/>
        <w:bottom w:val="none" w:sz="0" w:space="0" w:color="auto"/>
        <w:right w:val="none" w:sz="0" w:space="0" w:color="auto"/>
      </w:divBdr>
    </w:div>
    <w:div w:id="1216819738">
      <w:bodyDiv w:val="1"/>
      <w:marLeft w:val="0"/>
      <w:marRight w:val="0"/>
      <w:marTop w:val="0"/>
      <w:marBottom w:val="0"/>
      <w:divBdr>
        <w:top w:val="none" w:sz="0" w:space="0" w:color="auto"/>
        <w:left w:val="none" w:sz="0" w:space="0" w:color="auto"/>
        <w:bottom w:val="none" w:sz="0" w:space="0" w:color="auto"/>
        <w:right w:val="none" w:sz="0" w:space="0" w:color="auto"/>
      </w:divBdr>
    </w:div>
    <w:div w:id="1336687006">
      <w:bodyDiv w:val="1"/>
      <w:marLeft w:val="0"/>
      <w:marRight w:val="0"/>
      <w:marTop w:val="0"/>
      <w:marBottom w:val="0"/>
      <w:divBdr>
        <w:top w:val="none" w:sz="0" w:space="0" w:color="auto"/>
        <w:left w:val="none" w:sz="0" w:space="0" w:color="auto"/>
        <w:bottom w:val="none" w:sz="0" w:space="0" w:color="auto"/>
        <w:right w:val="none" w:sz="0" w:space="0" w:color="auto"/>
      </w:divBdr>
    </w:div>
    <w:div w:id="1473138188">
      <w:bodyDiv w:val="1"/>
      <w:marLeft w:val="0"/>
      <w:marRight w:val="0"/>
      <w:marTop w:val="0"/>
      <w:marBottom w:val="0"/>
      <w:divBdr>
        <w:top w:val="none" w:sz="0" w:space="0" w:color="auto"/>
        <w:left w:val="none" w:sz="0" w:space="0" w:color="auto"/>
        <w:bottom w:val="none" w:sz="0" w:space="0" w:color="auto"/>
        <w:right w:val="none" w:sz="0" w:space="0" w:color="auto"/>
      </w:divBdr>
    </w:div>
    <w:div w:id="1526670581">
      <w:bodyDiv w:val="1"/>
      <w:marLeft w:val="0"/>
      <w:marRight w:val="0"/>
      <w:marTop w:val="0"/>
      <w:marBottom w:val="0"/>
      <w:divBdr>
        <w:top w:val="none" w:sz="0" w:space="0" w:color="auto"/>
        <w:left w:val="none" w:sz="0" w:space="0" w:color="auto"/>
        <w:bottom w:val="none" w:sz="0" w:space="0" w:color="auto"/>
        <w:right w:val="none" w:sz="0" w:space="0" w:color="auto"/>
      </w:divBdr>
    </w:div>
    <w:div w:id="1531995554">
      <w:bodyDiv w:val="1"/>
      <w:marLeft w:val="0"/>
      <w:marRight w:val="0"/>
      <w:marTop w:val="0"/>
      <w:marBottom w:val="0"/>
      <w:divBdr>
        <w:top w:val="none" w:sz="0" w:space="0" w:color="auto"/>
        <w:left w:val="none" w:sz="0" w:space="0" w:color="auto"/>
        <w:bottom w:val="none" w:sz="0" w:space="0" w:color="auto"/>
        <w:right w:val="none" w:sz="0" w:space="0" w:color="auto"/>
      </w:divBdr>
    </w:div>
    <w:div w:id="2126726435">
      <w:bodyDiv w:val="1"/>
      <w:marLeft w:val="0"/>
      <w:marRight w:val="0"/>
      <w:marTop w:val="0"/>
      <w:marBottom w:val="0"/>
      <w:divBdr>
        <w:top w:val="none" w:sz="0" w:space="0" w:color="auto"/>
        <w:left w:val="none" w:sz="0" w:space="0" w:color="auto"/>
        <w:bottom w:val="none" w:sz="0" w:space="0" w:color="auto"/>
        <w:right w:val="none" w:sz="0" w:space="0" w:color="auto"/>
      </w:divBdr>
      <w:divsChild>
        <w:div w:id="1005667583">
          <w:marLeft w:val="0"/>
          <w:marRight w:val="0"/>
          <w:marTop w:val="0"/>
          <w:marBottom w:val="0"/>
          <w:divBdr>
            <w:top w:val="none" w:sz="0" w:space="0" w:color="auto"/>
            <w:left w:val="none" w:sz="0" w:space="0" w:color="auto"/>
            <w:bottom w:val="none" w:sz="0" w:space="0" w:color="auto"/>
            <w:right w:val="none" w:sz="0" w:space="0" w:color="auto"/>
          </w:divBdr>
        </w:div>
        <w:div w:id="252706914">
          <w:marLeft w:val="0"/>
          <w:marRight w:val="0"/>
          <w:marTop w:val="0"/>
          <w:marBottom w:val="0"/>
          <w:divBdr>
            <w:top w:val="none" w:sz="0" w:space="0" w:color="auto"/>
            <w:left w:val="none" w:sz="0" w:space="0" w:color="auto"/>
            <w:bottom w:val="none" w:sz="0" w:space="0" w:color="auto"/>
            <w:right w:val="none" w:sz="0" w:space="0" w:color="auto"/>
          </w:divBdr>
        </w:div>
        <w:div w:id="953749212">
          <w:marLeft w:val="0"/>
          <w:marRight w:val="0"/>
          <w:marTop w:val="0"/>
          <w:marBottom w:val="0"/>
          <w:divBdr>
            <w:top w:val="none" w:sz="0" w:space="0" w:color="auto"/>
            <w:left w:val="none" w:sz="0" w:space="0" w:color="auto"/>
            <w:bottom w:val="none" w:sz="0" w:space="0" w:color="auto"/>
            <w:right w:val="none" w:sz="0" w:space="0" w:color="auto"/>
          </w:divBdr>
        </w:div>
        <w:div w:id="231040666">
          <w:marLeft w:val="0"/>
          <w:marRight w:val="0"/>
          <w:marTop w:val="0"/>
          <w:marBottom w:val="0"/>
          <w:divBdr>
            <w:top w:val="none" w:sz="0" w:space="0" w:color="auto"/>
            <w:left w:val="none" w:sz="0" w:space="0" w:color="auto"/>
            <w:bottom w:val="none" w:sz="0" w:space="0" w:color="auto"/>
            <w:right w:val="none" w:sz="0" w:space="0" w:color="auto"/>
          </w:divBdr>
        </w:div>
        <w:div w:id="1174540103">
          <w:marLeft w:val="0"/>
          <w:marRight w:val="0"/>
          <w:marTop w:val="0"/>
          <w:marBottom w:val="0"/>
          <w:divBdr>
            <w:top w:val="none" w:sz="0" w:space="0" w:color="auto"/>
            <w:left w:val="none" w:sz="0" w:space="0" w:color="auto"/>
            <w:bottom w:val="none" w:sz="0" w:space="0" w:color="auto"/>
            <w:right w:val="none" w:sz="0" w:space="0" w:color="auto"/>
          </w:divBdr>
        </w:div>
        <w:div w:id="372729978">
          <w:marLeft w:val="0"/>
          <w:marRight w:val="0"/>
          <w:marTop w:val="0"/>
          <w:marBottom w:val="0"/>
          <w:divBdr>
            <w:top w:val="none" w:sz="0" w:space="0" w:color="auto"/>
            <w:left w:val="none" w:sz="0" w:space="0" w:color="auto"/>
            <w:bottom w:val="none" w:sz="0" w:space="0" w:color="auto"/>
            <w:right w:val="none" w:sz="0" w:space="0" w:color="auto"/>
          </w:divBdr>
        </w:div>
        <w:div w:id="1157381965">
          <w:marLeft w:val="0"/>
          <w:marRight w:val="0"/>
          <w:marTop w:val="0"/>
          <w:marBottom w:val="0"/>
          <w:divBdr>
            <w:top w:val="none" w:sz="0" w:space="0" w:color="auto"/>
            <w:left w:val="none" w:sz="0" w:space="0" w:color="auto"/>
            <w:bottom w:val="none" w:sz="0" w:space="0" w:color="auto"/>
            <w:right w:val="none" w:sz="0" w:space="0" w:color="auto"/>
          </w:divBdr>
        </w:div>
        <w:div w:id="54396828">
          <w:marLeft w:val="0"/>
          <w:marRight w:val="0"/>
          <w:marTop w:val="0"/>
          <w:marBottom w:val="0"/>
          <w:divBdr>
            <w:top w:val="none" w:sz="0" w:space="0" w:color="auto"/>
            <w:left w:val="none" w:sz="0" w:space="0" w:color="auto"/>
            <w:bottom w:val="none" w:sz="0" w:space="0" w:color="auto"/>
            <w:right w:val="none" w:sz="0" w:space="0" w:color="auto"/>
          </w:divBdr>
        </w:div>
        <w:div w:id="1687251821">
          <w:marLeft w:val="0"/>
          <w:marRight w:val="0"/>
          <w:marTop w:val="0"/>
          <w:marBottom w:val="0"/>
          <w:divBdr>
            <w:top w:val="none" w:sz="0" w:space="0" w:color="auto"/>
            <w:left w:val="none" w:sz="0" w:space="0" w:color="auto"/>
            <w:bottom w:val="none" w:sz="0" w:space="0" w:color="auto"/>
            <w:right w:val="none" w:sz="0" w:space="0" w:color="auto"/>
          </w:divBdr>
        </w:div>
        <w:div w:id="1320109007">
          <w:marLeft w:val="0"/>
          <w:marRight w:val="0"/>
          <w:marTop w:val="0"/>
          <w:marBottom w:val="0"/>
          <w:divBdr>
            <w:top w:val="none" w:sz="0" w:space="0" w:color="auto"/>
            <w:left w:val="none" w:sz="0" w:space="0" w:color="auto"/>
            <w:bottom w:val="none" w:sz="0" w:space="0" w:color="auto"/>
            <w:right w:val="none" w:sz="0" w:space="0" w:color="auto"/>
          </w:divBdr>
        </w:div>
        <w:div w:id="46880737">
          <w:marLeft w:val="0"/>
          <w:marRight w:val="0"/>
          <w:marTop w:val="0"/>
          <w:marBottom w:val="0"/>
          <w:divBdr>
            <w:top w:val="none" w:sz="0" w:space="0" w:color="auto"/>
            <w:left w:val="none" w:sz="0" w:space="0" w:color="auto"/>
            <w:bottom w:val="none" w:sz="0" w:space="0" w:color="auto"/>
            <w:right w:val="none" w:sz="0" w:space="0" w:color="auto"/>
          </w:divBdr>
        </w:div>
        <w:div w:id="1766731775">
          <w:marLeft w:val="0"/>
          <w:marRight w:val="0"/>
          <w:marTop w:val="0"/>
          <w:marBottom w:val="0"/>
          <w:divBdr>
            <w:top w:val="none" w:sz="0" w:space="0" w:color="auto"/>
            <w:left w:val="none" w:sz="0" w:space="0" w:color="auto"/>
            <w:bottom w:val="none" w:sz="0" w:space="0" w:color="auto"/>
            <w:right w:val="none" w:sz="0" w:space="0" w:color="auto"/>
          </w:divBdr>
        </w:div>
        <w:div w:id="1469472595">
          <w:marLeft w:val="0"/>
          <w:marRight w:val="0"/>
          <w:marTop w:val="0"/>
          <w:marBottom w:val="0"/>
          <w:divBdr>
            <w:top w:val="none" w:sz="0" w:space="0" w:color="auto"/>
            <w:left w:val="none" w:sz="0" w:space="0" w:color="auto"/>
            <w:bottom w:val="none" w:sz="0" w:space="0" w:color="auto"/>
            <w:right w:val="none" w:sz="0" w:space="0" w:color="auto"/>
          </w:divBdr>
        </w:div>
        <w:div w:id="75130605">
          <w:marLeft w:val="0"/>
          <w:marRight w:val="0"/>
          <w:marTop w:val="0"/>
          <w:marBottom w:val="0"/>
          <w:divBdr>
            <w:top w:val="none" w:sz="0" w:space="0" w:color="auto"/>
            <w:left w:val="none" w:sz="0" w:space="0" w:color="auto"/>
            <w:bottom w:val="none" w:sz="0" w:space="0" w:color="auto"/>
            <w:right w:val="none" w:sz="0" w:space="0" w:color="auto"/>
          </w:divBdr>
        </w:div>
        <w:div w:id="1170176550">
          <w:marLeft w:val="0"/>
          <w:marRight w:val="0"/>
          <w:marTop w:val="0"/>
          <w:marBottom w:val="0"/>
          <w:divBdr>
            <w:top w:val="none" w:sz="0" w:space="0" w:color="auto"/>
            <w:left w:val="none" w:sz="0" w:space="0" w:color="auto"/>
            <w:bottom w:val="none" w:sz="0" w:space="0" w:color="auto"/>
            <w:right w:val="none" w:sz="0" w:space="0" w:color="auto"/>
          </w:divBdr>
        </w:div>
        <w:div w:id="948010219">
          <w:marLeft w:val="0"/>
          <w:marRight w:val="0"/>
          <w:marTop w:val="0"/>
          <w:marBottom w:val="0"/>
          <w:divBdr>
            <w:top w:val="none" w:sz="0" w:space="0" w:color="auto"/>
            <w:left w:val="none" w:sz="0" w:space="0" w:color="auto"/>
            <w:bottom w:val="none" w:sz="0" w:space="0" w:color="auto"/>
            <w:right w:val="none" w:sz="0" w:space="0" w:color="auto"/>
          </w:divBdr>
        </w:div>
      </w:divsChild>
    </w:div>
    <w:div w:id="21446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fakturaczekolad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rutkowska@goodonepr.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zekoladowywarsztat.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C1536B-C795-4B87-81FC-F736B6CC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6059</TotalTime>
  <Pages>3</Pages>
  <Words>1260</Words>
  <Characters>7564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Ilona Rutkowska</cp:lastModifiedBy>
  <cp:revision>15</cp:revision>
  <cp:lastPrinted>2020-03-24T11:34:00Z</cp:lastPrinted>
  <dcterms:created xsi:type="dcterms:W3CDTF">2020-09-01T13:02:00Z</dcterms:created>
  <dcterms:modified xsi:type="dcterms:W3CDTF">2022-01-19T11:50:00Z</dcterms:modified>
</cp:coreProperties>
</file>